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25" w:rsidRPr="00FF75F9" w:rsidRDefault="009D1C5F" w:rsidP="00027E25">
      <w:pPr>
        <w:jc w:val="center"/>
        <w:rPr>
          <w:rFonts w:ascii="Traditional Arabic" w:hAnsi="Traditional Arabic" w:cs="Traditional Arabic"/>
          <w:b/>
          <w:bCs/>
          <w:sz w:val="32"/>
          <w:szCs w:val="32"/>
          <w:rtl/>
          <w:lang w:bidi="ar-JO"/>
        </w:rPr>
      </w:pPr>
      <w:r w:rsidRPr="00FF75F9">
        <w:rPr>
          <w:rFonts w:ascii="Traditional Arabic" w:hAnsi="Traditional Arabic" w:cs="Traditional Arabic"/>
          <w:b/>
          <w:bCs/>
          <w:sz w:val="32"/>
          <w:szCs w:val="32"/>
          <w:rtl/>
          <w:lang w:bidi="ar-JO"/>
        </w:rPr>
        <w:t>شواذ الفتوى</w:t>
      </w:r>
      <w:r w:rsidR="00781A82" w:rsidRPr="00FF75F9">
        <w:rPr>
          <w:rFonts w:ascii="Traditional Arabic" w:hAnsi="Traditional Arabic" w:cs="Traditional Arabic"/>
          <w:b/>
          <w:bCs/>
          <w:sz w:val="32"/>
          <w:szCs w:val="32"/>
          <w:rtl/>
          <w:lang w:bidi="ar-JO"/>
        </w:rPr>
        <w:t xml:space="preserve"> </w:t>
      </w:r>
      <w:r w:rsidR="000F0B76" w:rsidRPr="00FF75F9">
        <w:rPr>
          <w:rFonts w:ascii="Traditional Arabic" w:hAnsi="Traditional Arabic" w:cs="Traditional Arabic"/>
          <w:b/>
          <w:bCs/>
          <w:sz w:val="32"/>
          <w:szCs w:val="32"/>
          <w:rtl/>
          <w:lang w:bidi="ar-JO"/>
        </w:rPr>
        <w:t xml:space="preserve"> في مطلع</w:t>
      </w:r>
      <w:r w:rsidR="00027E25" w:rsidRPr="00FF75F9">
        <w:rPr>
          <w:rFonts w:ascii="Traditional Arabic" w:hAnsi="Traditional Arabic" w:cs="Traditional Arabic"/>
          <w:b/>
          <w:bCs/>
          <w:sz w:val="32"/>
          <w:szCs w:val="32"/>
          <w:rtl/>
          <w:lang w:bidi="ar-JO"/>
        </w:rPr>
        <w:t xml:space="preserve"> القرن</w:t>
      </w:r>
      <w:r w:rsidR="00BC7F4E" w:rsidRPr="00FF75F9">
        <w:rPr>
          <w:rFonts w:ascii="Traditional Arabic" w:hAnsi="Traditional Arabic" w:cs="Traditional Arabic"/>
          <w:b/>
          <w:bCs/>
          <w:sz w:val="32"/>
          <w:szCs w:val="32"/>
          <w:rtl/>
          <w:lang w:bidi="ar-JO"/>
        </w:rPr>
        <w:t xml:space="preserve"> الحادي و</w:t>
      </w:r>
      <w:r w:rsidR="00027E25" w:rsidRPr="00FF75F9">
        <w:rPr>
          <w:rFonts w:ascii="Traditional Arabic" w:hAnsi="Traditional Arabic" w:cs="Traditional Arabic"/>
          <w:b/>
          <w:bCs/>
          <w:sz w:val="32"/>
          <w:szCs w:val="32"/>
          <w:rtl/>
          <w:lang w:bidi="ar-JO"/>
        </w:rPr>
        <w:t>العشرين</w:t>
      </w:r>
    </w:p>
    <w:p w:rsidR="00027E25" w:rsidRDefault="00027E25" w:rsidP="00027E25">
      <w:pPr>
        <w:jc w:val="center"/>
        <w:rPr>
          <w:rFonts w:ascii="Traditional Arabic" w:hAnsi="Traditional Arabic" w:cs="Traditional Arabic"/>
          <w:b/>
          <w:bCs/>
          <w:sz w:val="32"/>
          <w:szCs w:val="32"/>
          <w:rtl/>
          <w:lang w:bidi="ar-JO"/>
        </w:rPr>
      </w:pPr>
      <w:r w:rsidRPr="00FF75F9">
        <w:rPr>
          <w:rFonts w:ascii="Traditional Arabic" w:hAnsi="Traditional Arabic" w:cs="Traditional Arabic"/>
          <w:b/>
          <w:bCs/>
          <w:sz w:val="32"/>
          <w:szCs w:val="32"/>
          <w:rtl/>
          <w:lang w:bidi="ar-JO"/>
        </w:rPr>
        <w:t>تحليل وتقويم.</w:t>
      </w:r>
    </w:p>
    <w:p w:rsidR="00E2620F" w:rsidRDefault="00E2620F" w:rsidP="00027E25">
      <w:pPr>
        <w:jc w:val="center"/>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بحث مقدم لمؤتمر تحديات الفقه المعاصرة المنعقد في  الجامعة الإسلامية العالمية</w:t>
      </w:r>
    </w:p>
    <w:p w:rsidR="00E2620F" w:rsidRPr="00FF75F9" w:rsidRDefault="00E2620F" w:rsidP="00027E25">
      <w:pPr>
        <w:jc w:val="center"/>
        <w:rPr>
          <w:rFonts w:ascii="Traditional Arabic" w:hAnsi="Traditional Arabic" w:cs="Traditional Arabic"/>
          <w:b/>
          <w:bCs/>
          <w:sz w:val="32"/>
          <w:szCs w:val="32"/>
          <w:rtl/>
          <w:lang w:bidi="ar-JO"/>
        </w:rPr>
      </w:pPr>
      <w:r>
        <w:rPr>
          <w:rFonts w:ascii="Traditional Arabic" w:hAnsi="Traditional Arabic" w:cs="Traditional Arabic" w:hint="cs"/>
          <w:b/>
          <w:bCs/>
          <w:sz w:val="32"/>
          <w:szCs w:val="32"/>
          <w:rtl/>
          <w:lang w:bidi="ar-JO"/>
        </w:rPr>
        <w:t xml:space="preserve"> ماليزيا </w:t>
      </w:r>
      <w:r>
        <w:rPr>
          <w:rFonts w:ascii="Traditional Arabic" w:hAnsi="Traditional Arabic" w:cs="Traditional Arabic"/>
          <w:b/>
          <w:bCs/>
          <w:sz w:val="32"/>
          <w:szCs w:val="32"/>
          <w:rtl/>
          <w:lang w:bidi="ar-JO"/>
        </w:rPr>
        <w:t>–</w:t>
      </w:r>
      <w:r>
        <w:rPr>
          <w:rFonts w:ascii="Traditional Arabic" w:hAnsi="Traditional Arabic" w:cs="Traditional Arabic" w:hint="cs"/>
          <w:b/>
          <w:bCs/>
          <w:sz w:val="32"/>
          <w:szCs w:val="32"/>
          <w:rtl/>
          <w:lang w:bidi="ar-JO"/>
        </w:rPr>
        <w:t>كوالالمبو 18-19 ديسمبر 2012</w:t>
      </w:r>
    </w:p>
    <w:p w:rsidR="00027E25" w:rsidRPr="00FF75F9" w:rsidRDefault="00027E25" w:rsidP="00027E25">
      <w:pPr>
        <w:jc w:val="center"/>
        <w:rPr>
          <w:rFonts w:ascii="Traditional Arabic" w:hAnsi="Traditional Arabic" w:cs="Traditional Arabic"/>
          <w:b/>
          <w:bCs/>
          <w:sz w:val="32"/>
          <w:szCs w:val="32"/>
          <w:rtl/>
          <w:lang w:bidi="ar-JO"/>
        </w:rPr>
      </w:pPr>
      <w:r w:rsidRPr="00FF75F9">
        <w:rPr>
          <w:rFonts w:ascii="Traditional Arabic" w:hAnsi="Traditional Arabic" w:cs="Traditional Arabic"/>
          <w:b/>
          <w:bCs/>
          <w:sz w:val="32"/>
          <w:szCs w:val="32"/>
          <w:rtl/>
          <w:lang w:bidi="ar-JO"/>
        </w:rPr>
        <w:t>إعداد:د.</w:t>
      </w:r>
      <w:r w:rsidR="00303B8A" w:rsidRPr="00FF75F9">
        <w:rPr>
          <w:rFonts w:ascii="Traditional Arabic" w:hAnsi="Traditional Arabic" w:cs="Traditional Arabic"/>
          <w:b/>
          <w:bCs/>
          <w:sz w:val="32"/>
          <w:szCs w:val="32"/>
          <w:rtl/>
          <w:lang w:bidi="ar-JO"/>
        </w:rPr>
        <w:t xml:space="preserve"> عماربن عبدالله ناصح علوان</w:t>
      </w:r>
    </w:p>
    <w:p w:rsidR="002178B5" w:rsidRPr="00FF75F9" w:rsidRDefault="002178B5" w:rsidP="00027E25">
      <w:pPr>
        <w:jc w:val="center"/>
        <w:rPr>
          <w:rFonts w:ascii="Traditional Arabic" w:hAnsi="Traditional Arabic" w:cs="Traditional Arabic"/>
          <w:b/>
          <w:bCs/>
          <w:sz w:val="32"/>
          <w:szCs w:val="32"/>
          <w:rtl/>
          <w:lang w:bidi="ar-JO"/>
        </w:rPr>
      </w:pPr>
      <w:r w:rsidRPr="00FF75F9">
        <w:rPr>
          <w:rFonts w:ascii="Traditional Arabic" w:hAnsi="Traditional Arabic" w:cs="Traditional Arabic"/>
          <w:b/>
          <w:bCs/>
          <w:sz w:val="32"/>
          <w:szCs w:val="32"/>
          <w:rtl/>
          <w:lang w:bidi="ar-JO"/>
        </w:rPr>
        <w:t>محاضر أول في جامعة السلطان الشريف علي الإسلامية</w:t>
      </w:r>
    </w:p>
    <w:p w:rsidR="002178B5" w:rsidRPr="00FF75F9" w:rsidRDefault="002178B5" w:rsidP="00027E25">
      <w:pPr>
        <w:jc w:val="center"/>
        <w:rPr>
          <w:rFonts w:ascii="Traditional Arabic" w:hAnsi="Traditional Arabic" w:cs="Traditional Arabic"/>
          <w:b/>
          <w:bCs/>
          <w:sz w:val="32"/>
          <w:szCs w:val="32"/>
          <w:rtl/>
          <w:lang w:bidi="ar-JO"/>
        </w:rPr>
      </w:pPr>
      <w:r w:rsidRPr="00FF75F9">
        <w:rPr>
          <w:rFonts w:ascii="Traditional Arabic" w:hAnsi="Traditional Arabic" w:cs="Traditional Arabic"/>
          <w:b/>
          <w:bCs/>
          <w:sz w:val="32"/>
          <w:szCs w:val="32"/>
          <w:rtl/>
          <w:lang w:bidi="ar-JO"/>
        </w:rPr>
        <w:t>كلية الشريعة والقانون.</w:t>
      </w:r>
    </w:p>
    <w:p w:rsidR="00632C4C" w:rsidRPr="00FF75F9" w:rsidRDefault="00632C4C" w:rsidP="00027E25">
      <w:pPr>
        <w:jc w:val="center"/>
        <w:rPr>
          <w:rFonts w:ascii="Traditional Arabic" w:hAnsi="Traditional Arabic" w:cs="Traditional Arabic"/>
          <w:sz w:val="32"/>
          <w:szCs w:val="32"/>
          <w:rtl/>
          <w:lang w:bidi="ar-JO"/>
        </w:rPr>
      </w:pPr>
    </w:p>
    <w:p w:rsidR="00632C4C" w:rsidRPr="00FF75F9" w:rsidRDefault="00632C4C" w:rsidP="00027E25">
      <w:pPr>
        <w:jc w:val="center"/>
        <w:rPr>
          <w:rFonts w:ascii="Traditional Arabic" w:hAnsi="Traditional Arabic" w:cs="Traditional Arabic"/>
          <w:sz w:val="32"/>
          <w:szCs w:val="32"/>
          <w:rtl/>
          <w:lang w:bidi="ar-JO"/>
        </w:rPr>
      </w:pPr>
    </w:p>
    <w:p w:rsidR="00027E25" w:rsidRPr="00FF75F9" w:rsidRDefault="00632C4C" w:rsidP="00781A82">
      <w:pPr>
        <w:jc w:val="right"/>
        <w:rPr>
          <w:rFonts w:ascii="Traditional Arabic" w:hAnsi="Traditional Arabic" w:cs="Traditional Arabic"/>
          <w:sz w:val="32"/>
          <w:szCs w:val="32"/>
          <w:rtl/>
        </w:rPr>
      </w:pPr>
      <w:r w:rsidRPr="00FF75F9">
        <w:rPr>
          <w:rFonts w:ascii="Traditional Arabic" w:hAnsi="Traditional Arabic" w:cs="Traditional Arabic"/>
          <w:b/>
          <w:bCs/>
          <w:sz w:val="32"/>
          <w:szCs w:val="32"/>
          <w:rtl/>
          <w:lang w:bidi="ar-JO"/>
        </w:rPr>
        <w:t>ملخص عناصر</w:t>
      </w:r>
      <w:r w:rsidR="00781A82" w:rsidRPr="00FF75F9">
        <w:rPr>
          <w:rFonts w:ascii="Traditional Arabic" w:hAnsi="Traditional Arabic" w:cs="Traditional Arabic"/>
          <w:b/>
          <w:bCs/>
          <w:sz w:val="32"/>
          <w:szCs w:val="32"/>
          <w:rtl/>
        </w:rPr>
        <w:t xml:space="preserve"> البحث</w:t>
      </w:r>
      <w:r w:rsidR="00781A82" w:rsidRPr="00FF75F9">
        <w:rPr>
          <w:rFonts w:ascii="Traditional Arabic" w:hAnsi="Traditional Arabic" w:cs="Traditional Arabic"/>
          <w:sz w:val="32"/>
          <w:szCs w:val="32"/>
          <w:rtl/>
        </w:rPr>
        <w:t>:</w:t>
      </w:r>
    </w:p>
    <w:p w:rsidR="003032E5" w:rsidRPr="00FF75F9" w:rsidRDefault="009D1C5F" w:rsidP="00993535">
      <w:pPr>
        <w:jc w:val="right"/>
        <w:rPr>
          <w:rFonts w:ascii="Traditional Arabic" w:hAnsi="Traditional Arabic" w:cs="Traditional Arabic"/>
          <w:sz w:val="32"/>
          <w:szCs w:val="32"/>
          <w:rtl/>
          <w:lang w:bidi="ar-JO"/>
        </w:rPr>
      </w:pPr>
      <w:r w:rsidRPr="00FF75F9">
        <w:rPr>
          <w:rFonts w:ascii="Traditional Arabic" w:hAnsi="Traditional Arabic" w:cs="Traditional Arabic"/>
          <w:sz w:val="32"/>
          <w:szCs w:val="32"/>
          <w:rtl/>
          <w:lang w:bidi="ar-JO"/>
        </w:rPr>
        <w:t>من يستقرأ الفتوى</w:t>
      </w:r>
      <w:r w:rsidR="00BC7F4E" w:rsidRPr="00FF75F9">
        <w:rPr>
          <w:rFonts w:ascii="Traditional Arabic" w:hAnsi="Traditional Arabic" w:cs="Traditional Arabic"/>
          <w:sz w:val="32"/>
          <w:szCs w:val="32"/>
          <w:rtl/>
          <w:lang w:bidi="ar-JO"/>
        </w:rPr>
        <w:t xml:space="preserve"> الشاذة في تاريخ </w:t>
      </w:r>
      <w:r w:rsidRPr="00FF75F9">
        <w:rPr>
          <w:rFonts w:ascii="Traditional Arabic" w:hAnsi="Traditional Arabic" w:cs="Traditional Arabic"/>
          <w:sz w:val="32"/>
          <w:szCs w:val="32"/>
          <w:rtl/>
          <w:lang w:bidi="ar-JO"/>
        </w:rPr>
        <w:t>الفقه الإسلامي عبر العصور المفضلة</w:t>
      </w:r>
      <w:r w:rsidR="00A20D29" w:rsidRPr="00FF75F9">
        <w:rPr>
          <w:rFonts w:ascii="Traditional Arabic" w:hAnsi="Traditional Arabic" w:cs="Traditional Arabic"/>
          <w:sz w:val="32"/>
          <w:szCs w:val="32"/>
          <w:rtl/>
          <w:lang w:bidi="ar-JO"/>
        </w:rPr>
        <w:t xml:space="preserve"> يج</w:t>
      </w:r>
      <w:r w:rsidR="00990B05" w:rsidRPr="00FF75F9">
        <w:rPr>
          <w:rFonts w:ascii="Traditional Arabic" w:hAnsi="Traditional Arabic" w:cs="Traditional Arabic"/>
          <w:sz w:val="32"/>
          <w:szCs w:val="32"/>
          <w:rtl/>
          <w:lang w:bidi="ar-JO"/>
        </w:rPr>
        <w:t>دها لا تكاد تتجاوز بضع فتاوى</w:t>
      </w:r>
      <w:r w:rsidR="000A6D1C">
        <w:rPr>
          <w:rFonts w:ascii="Traditional Arabic" w:hAnsi="Traditional Arabic" w:cs="Traditional Arabic" w:hint="cs"/>
          <w:sz w:val="32"/>
          <w:szCs w:val="32"/>
          <w:rtl/>
          <w:lang w:bidi="ar-JO"/>
        </w:rPr>
        <w:t>.</w:t>
      </w:r>
      <w:r w:rsidR="00BC7F4E" w:rsidRPr="00FF75F9">
        <w:rPr>
          <w:rFonts w:ascii="Traditional Arabic" w:hAnsi="Traditional Arabic" w:cs="Traditional Arabic"/>
          <w:sz w:val="32"/>
          <w:szCs w:val="32"/>
          <w:rtl/>
          <w:lang w:bidi="ar-JO"/>
        </w:rPr>
        <w:t xml:space="preserve">  وعلى النقيض من ذلك نجد </w:t>
      </w:r>
      <w:r w:rsidR="00027E25" w:rsidRPr="00FF75F9">
        <w:rPr>
          <w:rFonts w:ascii="Traditional Arabic" w:hAnsi="Traditional Arabic" w:cs="Traditional Arabic"/>
          <w:sz w:val="32"/>
          <w:szCs w:val="32"/>
          <w:rtl/>
          <w:lang w:bidi="ar-JO"/>
        </w:rPr>
        <w:t>في الآونة الأخيرة</w:t>
      </w:r>
      <w:r w:rsidR="00E574FE" w:rsidRPr="00FF75F9">
        <w:rPr>
          <w:rFonts w:ascii="Traditional Arabic" w:hAnsi="Traditional Arabic" w:cs="Traditional Arabic"/>
          <w:sz w:val="32"/>
          <w:szCs w:val="32"/>
          <w:rtl/>
          <w:lang w:bidi="ar-JO"/>
        </w:rPr>
        <w:t xml:space="preserve"> </w:t>
      </w:r>
      <w:r w:rsidR="00027E25" w:rsidRPr="00FF75F9">
        <w:rPr>
          <w:rFonts w:ascii="Traditional Arabic" w:hAnsi="Traditional Arabic" w:cs="Traditional Arabic"/>
          <w:sz w:val="32"/>
          <w:szCs w:val="32"/>
          <w:rtl/>
          <w:lang w:bidi="ar-JO"/>
        </w:rPr>
        <w:t xml:space="preserve"> </w:t>
      </w:r>
      <w:r w:rsidR="003032E5" w:rsidRPr="00FF75F9">
        <w:rPr>
          <w:rFonts w:ascii="Traditional Arabic" w:hAnsi="Traditional Arabic" w:cs="Traditional Arabic"/>
          <w:sz w:val="32"/>
          <w:szCs w:val="32"/>
          <w:rtl/>
          <w:lang w:bidi="ar-JO"/>
        </w:rPr>
        <w:t>انتشار</w:t>
      </w:r>
      <w:r w:rsidR="00BC7F4E" w:rsidRPr="00FF75F9">
        <w:rPr>
          <w:rFonts w:ascii="Traditional Arabic" w:hAnsi="Traditional Arabic" w:cs="Traditional Arabic"/>
          <w:sz w:val="32"/>
          <w:szCs w:val="32"/>
          <w:rtl/>
          <w:lang w:bidi="ar-JO"/>
        </w:rPr>
        <w:t xml:space="preserve"> الفتاوى</w:t>
      </w:r>
      <w:r w:rsidR="00027E25" w:rsidRPr="00FF75F9">
        <w:rPr>
          <w:rFonts w:ascii="Traditional Arabic" w:hAnsi="Traditional Arabic" w:cs="Traditional Arabic"/>
          <w:sz w:val="32"/>
          <w:szCs w:val="32"/>
          <w:rtl/>
          <w:lang w:bidi="ar-JO"/>
        </w:rPr>
        <w:t xml:space="preserve"> الشاذة</w:t>
      </w:r>
      <w:r w:rsidR="00781A82" w:rsidRPr="00FF75F9">
        <w:rPr>
          <w:rFonts w:ascii="Traditional Arabic" w:hAnsi="Traditional Arabic" w:cs="Traditional Arabic"/>
          <w:sz w:val="32"/>
          <w:szCs w:val="32"/>
          <w:rtl/>
          <w:lang w:bidi="ar-JO"/>
        </w:rPr>
        <w:t xml:space="preserve"> داخل</w:t>
      </w:r>
      <w:r w:rsidR="00632C4C" w:rsidRPr="00FF75F9">
        <w:rPr>
          <w:rFonts w:ascii="Traditional Arabic" w:hAnsi="Traditional Arabic" w:cs="Traditional Arabic"/>
          <w:sz w:val="32"/>
          <w:szCs w:val="32"/>
          <w:rtl/>
          <w:lang w:bidi="ar-JO"/>
        </w:rPr>
        <w:t xml:space="preserve"> المجتمعات الإسلامية وخارجها</w:t>
      </w:r>
      <w:r w:rsidR="003032E5" w:rsidRPr="00FF75F9">
        <w:rPr>
          <w:rFonts w:ascii="Traditional Arabic" w:hAnsi="Traditional Arabic" w:cs="Traditional Arabic"/>
          <w:sz w:val="32"/>
          <w:szCs w:val="32"/>
          <w:rtl/>
          <w:lang w:bidi="ar-JO"/>
        </w:rPr>
        <w:t xml:space="preserve"> انتشار</w:t>
      </w:r>
      <w:r w:rsidR="00027E25" w:rsidRPr="00FF75F9">
        <w:rPr>
          <w:rFonts w:ascii="Traditional Arabic" w:hAnsi="Traditional Arabic" w:cs="Traditional Arabic"/>
          <w:sz w:val="32"/>
          <w:szCs w:val="32"/>
          <w:rtl/>
          <w:lang w:bidi="ar-JO"/>
        </w:rPr>
        <w:t xml:space="preserve"> ال</w:t>
      </w:r>
      <w:r w:rsidR="00DD1204" w:rsidRPr="00FF75F9">
        <w:rPr>
          <w:rFonts w:ascii="Traditional Arabic" w:hAnsi="Traditional Arabic" w:cs="Traditional Arabic"/>
          <w:sz w:val="32"/>
          <w:szCs w:val="32"/>
          <w:rtl/>
          <w:lang w:bidi="ar-JO"/>
        </w:rPr>
        <w:t>نار</w:t>
      </w:r>
      <w:r w:rsidR="003032E5" w:rsidRPr="00FF75F9">
        <w:rPr>
          <w:rFonts w:ascii="Traditional Arabic" w:hAnsi="Traditional Arabic" w:cs="Traditional Arabic"/>
          <w:sz w:val="32"/>
          <w:szCs w:val="32"/>
          <w:rtl/>
          <w:lang w:bidi="ar-JO"/>
        </w:rPr>
        <w:t xml:space="preserve"> في الهشيم</w:t>
      </w:r>
      <w:r w:rsidR="00DD1204" w:rsidRPr="00FF75F9">
        <w:rPr>
          <w:rFonts w:ascii="Traditional Arabic" w:hAnsi="Traditional Arabic" w:cs="Traditional Arabic"/>
          <w:sz w:val="32"/>
          <w:szCs w:val="32"/>
          <w:rtl/>
          <w:lang w:bidi="ar-JO"/>
        </w:rPr>
        <w:t xml:space="preserve"> في أوائل مطلع هذا القرن.</w:t>
      </w:r>
    </w:p>
    <w:p w:rsidR="00CB7336" w:rsidRPr="00FF75F9" w:rsidRDefault="00BC7F4E" w:rsidP="001E1493">
      <w:pPr>
        <w:jc w:val="right"/>
        <w:rPr>
          <w:rFonts w:ascii="Traditional Arabic" w:hAnsi="Traditional Arabic" w:cs="Traditional Arabic"/>
          <w:sz w:val="32"/>
          <w:szCs w:val="32"/>
          <w:rtl/>
          <w:lang w:bidi="ar-JO"/>
        </w:rPr>
      </w:pPr>
      <w:r w:rsidRPr="00FF75F9">
        <w:rPr>
          <w:rFonts w:ascii="Traditional Arabic" w:hAnsi="Traditional Arabic" w:cs="Traditional Arabic"/>
          <w:sz w:val="32"/>
          <w:szCs w:val="32"/>
          <w:rtl/>
          <w:lang w:bidi="ar-JO"/>
        </w:rPr>
        <w:t xml:space="preserve"> </w:t>
      </w:r>
      <w:r w:rsidR="00DD1204" w:rsidRPr="00FF75F9">
        <w:rPr>
          <w:rFonts w:ascii="Traditional Arabic" w:hAnsi="Traditional Arabic" w:cs="Traditional Arabic"/>
          <w:sz w:val="32"/>
          <w:szCs w:val="32"/>
          <w:rtl/>
          <w:lang w:bidi="ar-JO"/>
        </w:rPr>
        <w:t>سوف استقرأ</w:t>
      </w:r>
      <w:r w:rsidR="004643C0" w:rsidRPr="00FF75F9">
        <w:rPr>
          <w:rFonts w:ascii="Traditional Arabic" w:hAnsi="Traditional Arabic" w:cs="Traditional Arabic"/>
          <w:sz w:val="32"/>
          <w:szCs w:val="32"/>
          <w:rtl/>
          <w:lang w:bidi="ar-JO"/>
        </w:rPr>
        <w:t xml:space="preserve"> </w:t>
      </w:r>
      <w:r w:rsidR="00E55AE2" w:rsidRPr="00FF75F9">
        <w:rPr>
          <w:rFonts w:ascii="Traditional Arabic" w:hAnsi="Traditional Arabic" w:cs="Traditional Arabic"/>
          <w:sz w:val="32"/>
          <w:szCs w:val="32"/>
          <w:rtl/>
          <w:lang w:bidi="ar-JO"/>
        </w:rPr>
        <w:t>بعض</w:t>
      </w:r>
      <w:r w:rsidR="00DD1204" w:rsidRPr="00FF75F9">
        <w:rPr>
          <w:rFonts w:ascii="Traditional Arabic" w:hAnsi="Traditional Arabic" w:cs="Traditional Arabic"/>
          <w:sz w:val="32"/>
          <w:szCs w:val="32"/>
          <w:rtl/>
          <w:lang w:bidi="ar-JO"/>
        </w:rPr>
        <w:t xml:space="preserve"> هذه الفتاوى من خلال الشبكة العنكبوتية</w:t>
      </w:r>
      <w:r w:rsidR="00606E08" w:rsidRPr="00FF75F9">
        <w:rPr>
          <w:rFonts w:ascii="Traditional Arabic" w:hAnsi="Traditional Arabic" w:cs="Traditional Arabic"/>
          <w:sz w:val="32"/>
          <w:szCs w:val="32"/>
          <w:rtl/>
          <w:lang w:bidi="ar-JO"/>
        </w:rPr>
        <w:t xml:space="preserve"> ،</w:t>
      </w:r>
      <w:r w:rsidR="00DD1204" w:rsidRPr="00FF75F9">
        <w:rPr>
          <w:rFonts w:ascii="Traditional Arabic" w:hAnsi="Traditional Arabic" w:cs="Traditional Arabic"/>
          <w:sz w:val="32"/>
          <w:szCs w:val="32"/>
          <w:rtl/>
          <w:lang w:bidi="ar-JO"/>
        </w:rPr>
        <w:t xml:space="preserve">  </w:t>
      </w:r>
      <w:r w:rsidR="009D1C5F" w:rsidRPr="00FF75F9">
        <w:rPr>
          <w:rFonts w:ascii="Traditional Arabic" w:hAnsi="Traditional Arabic" w:cs="Traditional Arabic"/>
          <w:sz w:val="32"/>
          <w:szCs w:val="32"/>
          <w:rtl/>
          <w:lang w:bidi="ar-JO"/>
        </w:rPr>
        <w:t xml:space="preserve">مع </w:t>
      </w:r>
      <w:r w:rsidR="00007110" w:rsidRPr="00FF75F9">
        <w:rPr>
          <w:rFonts w:ascii="Traditional Arabic" w:hAnsi="Traditional Arabic" w:cs="Traditional Arabic"/>
          <w:sz w:val="32"/>
          <w:szCs w:val="32"/>
          <w:rtl/>
          <w:lang w:bidi="ar-JO"/>
        </w:rPr>
        <w:t>تصنيفها من</w:t>
      </w:r>
      <w:r w:rsidR="001E1493" w:rsidRPr="00FF75F9">
        <w:rPr>
          <w:rFonts w:ascii="Traditional Arabic" w:hAnsi="Traditional Arabic" w:cs="Traditional Arabic"/>
          <w:sz w:val="32"/>
          <w:szCs w:val="32"/>
          <w:rtl/>
          <w:lang w:bidi="ar-JO"/>
        </w:rPr>
        <w:t xml:space="preserve"> أهلية ممن صدرت عنه</w:t>
      </w:r>
      <w:r w:rsidR="009324DD" w:rsidRPr="00FF75F9">
        <w:rPr>
          <w:rFonts w:ascii="Traditional Arabic" w:hAnsi="Traditional Arabic" w:cs="Traditional Arabic"/>
          <w:sz w:val="32"/>
          <w:szCs w:val="32"/>
          <w:rtl/>
          <w:lang w:bidi="ar-JO"/>
        </w:rPr>
        <w:t>.</w:t>
      </w:r>
      <w:r w:rsidR="002178B5" w:rsidRPr="00FF75F9">
        <w:rPr>
          <w:rFonts w:ascii="Traditional Arabic" w:hAnsi="Traditional Arabic" w:cs="Traditional Arabic"/>
          <w:sz w:val="32"/>
          <w:szCs w:val="32"/>
          <w:rtl/>
          <w:lang w:bidi="ar-JO"/>
        </w:rPr>
        <w:t xml:space="preserve"> </w:t>
      </w:r>
      <w:r w:rsidR="00DD1204" w:rsidRPr="00FF75F9">
        <w:rPr>
          <w:rFonts w:ascii="Traditional Arabic" w:hAnsi="Traditional Arabic" w:cs="Traditional Arabic"/>
          <w:sz w:val="32"/>
          <w:szCs w:val="32"/>
          <w:rtl/>
          <w:lang w:bidi="ar-JO"/>
        </w:rPr>
        <w:t xml:space="preserve">،  ثم أحلل أسباب انتشارها </w:t>
      </w:r>
      <w:r w:rsidR="002178B5" w:rsidRPr="00FF75F9">
        <w:rPr>
          <w:rFonts w:ascii="Traditional Arabic" w:hAnsi="Traditional Arabic" w:cs="Traditional Arabic"/>
          <w:sz w:val="32"/>
          <w:szCs w:val="32"/>
          <w:rtl/>
          <w:lang w:bidi="ar-JO"/>
        </w:rPr>
        <w:t>الذريع</w:t>
      </w:r>
      <w:r w:rsidR="00990B05" w:rsidRPr="00FF75F9">
        <w:rPr>
          <w:rFonts w:ascii="Traditional Arabic" w:hAnsi="Traditional Arabic" w:cs="Traditional Arabic"/>
          <w:sz w:val="32"/>
          <w:szCs w:val="32"/>
          <w:rtl/>
          <w:lang w:bidi="ar-JO"/>
        </w:rPr>
        <w:t xml:space="preserve">  في عصرنا الحاضر</w:t>
      </w:r>
      <w:r w:rsidR="00007110" w:rsidRPr="00FF75F9">
        <w:rPr>
          <w:rFonts w:ascii="Traditional Arabic" w:hAnsi="Traditional Arabic" w:cs="Traditional Arabic"/>
          <w:sz w:val="32"/>
          <w:szCs w:val="32"/>
          <w:rtl/>
          <w:lang w:bidi="ar-JO"/>
        </w:rPr>
        <w:t>.</w:t>
      </w:r>
      <w:r w:rsidR="00990B05" w:rsidRPr="00FF75F9">
        <w:rPr>
          <w:rFonts w:ascii="Traditional Arabic" w:hAnsi="Traditional Arabic" w:cs="Traditional Arabic"/>
          <w:sz w:val="32"/>
          <w:szCs w:val="32"/>
          <w:rtl/>
          <w:lang w:bidi="ar-JO"/>
        </w:rPr>
        <w:t xml:space="preserve"> وهل ت</w:t>
      </w:r>
      <w:r w:rsidR="003032E5" w:rsidRPr="00FF75F9">
        <w:rPr>
          <w:rFonts w:ascii="Traditional Arabic" w:hAnsi="Traditional Arabic" w:cs="Traditional Arabic"/>
          <w:sz w:val="32"/>
          <w:szCs w:val="32"/>
          <w:rtl/>
          <w:lang w:bidi="ar-JO"/>
        </w:rPr>
        <w:t>ر</w:t>
      </w:r>
      <w:r w:rsidR="00E574FE" w:rsidRPr="00FF75F9">
        <w:rPr>
          <w:rFonts w:ascii="Traditional Arabic" w:hAnsi="Traditional Arabic" w:cs="Traditional Arabic"/>
          <w:sz w:val="32"/>
          <w:szCs w:val="32"/>
          <w:rtl/>
          <w:lang w:bidi="ar-JO"/>
        </w:rPr>
        <w:t>جع أسباب هذا الانتشارإلى طبيعة العصر الحدي</w:t>
      </w:r>
      <w:r w:rsidR="00781A82" w:rsidRPr="00FF75F9">
        <w:rPr>
          <w:rFonts w:ascii="Traditional Arabic" w:hAnsi="Traditional Arabic" w:cs="Traditional Arabic"/>
          <w:sz w:val="32"/>
          <w:szCs w:val="32"/>
          <w:rtl/>
          <w:lang w:bidi="ar-JO"/>
        </w:rPr>
        <w:t>ث المتقلب في التغيرات والأفكار</w:t>
      </w:r>
      <w:r w:rsidR="00990B05" w:rsidRPr="00FF75F9">
        <w:rPr>
          <w:rFonts w:ascii="Traditional Arabic" w:hAnsi="Traditional Arabic" w:cs="Traditional Arabic"/>
          <w:sz w:val="32"/>
          <w:szCs w:val="32"/>
          <w:rtl/>
          <w:lang w:bidi="ar-JO"/>
        </w:rPr>
        <w:t xml:space="preserve"> ؟</w:t>
      </w:r>
      <w:r w:rsidR="00007110" w:rsidRPr="00FF75F9">
        <w:rPr>
          <w:rFonts w:ascii="Traditional Arabic" w:hAnsi="Traditional Arabic" w:cs="Traditional Arabic"/>
          <w:sz w:val="32"/>
          <w:szCs w:val="32"/>
          <w:rtl/>
          <w:lang w:bidi="ar-JO"/>
        </w:rPr>
        <w:t xml:space="preserve"> أم  ترجع أسبابه</w:t>
      </w:r>
      <w:r w:rsidR="00781A82" w:rsidRPr="00FF75F9">
        <w:rPr>
          <w:rFonts w:ascii="Traditional Arabic" w:hAnsi="Traditional Arabic" w:cs="Traditional Arabic"/>
          <w:sz w:val="32"/>
          <w:szCs w:val="32"/>
          <w:rtl/>
          <w:lang w:bidi="ar-JO"/>
        </w:rPr>
        <w:t xml:space="preserve"> إلى عوامل نفسية للمفتين</w:t>
      </w:r>
      <w:r w:rsidR="00007110" w:rsidRPr="00FF75F9">
        <w:rPr>
          <w:rFonts w:ascii="Traditional Arabic" w:hAnsi="Traditional Arabic" w:cs="Traditional Arabic"/>
          <w:sz w:val="32"/>
          <w:szCs w:val="32"/>
          <w:rtl/>
          <w:lang w:bidi="ar-JO"/>
        </w:rPr>
        <w:t xml:space="preserve"> ،</w:t>
      </w:r>
      <w:r w:rsidR="00781A82" w:rsidRPr="00FF75F9">
        <w:rPr>
          <w:rFonts w:ascii="Traditional Arabic" w:hAnsi="Traditional Arabic" w:cs="Traditional Arabic"/>
          <w:sz w:val="32"/>
          <w:szCs w:val="32"/>
          <w:rtl/>
          <w:lang w:bidi="ar-JO"/>
        </w:rPr>
        <w:t xml:space="preserve"> </w:t>
      </w:r>
      <w:r w:rsidR="003032E5" w:rsidRPr="00FF75F9">
        <w:rPr>
          <w:rFonts w:ascii="Traditional Arabic" w:hAnsi="Traditional Arabic" w:cs="Traditional Arabic"/>
          <w:sz w:val="32"/>
          <w:szCs w:val="32"/>
          <w:rtl/>
          <w:lang w:bidi="ar-JO"/>
        </w:rPr>
        <w:t xml:space="preserve"> مع الاستدلال بآيات من القرآن</w:t>
      </w:r>
      <w:r w:rsidR="00E574FE" w:rsidRPr="00FF75F9">
        <w:rPr>
          <w:rFonts w:ascii="Traditional Arabic" w:hAnsi="Traditional Arabic" w:cs="Traditional Arabic"/>
          <w:sz w:val="32"/>
          <w:szCs w:val="32"/>
          <w:rtl/>
          <w:lang w:bidi="ar-JO"/>
        </w:rPr>
        <w:t xml:space="preserve"> و</w:t>
      </w:r>
      <w:r w:rsidR="003032E5" w:rsidRPr="00FF75F9">
        <w:rPr>
          <w:rFonts w:ascii="Traditional Arabic" w:hAnsi="Traditional Arabic" w:cs="Traditional Arabic"/>
          <w:sz w:val="32"/>
          <w:szCs w:val="32"/>
          <w:rtl/>
          <w:lang w:bidi="ar-JO"/>
        </w:rPr>
        <w:t xml:space="preserve">الأحاديث </w:t>
      </w:r>
      <w:r w:rsidR="00E574FE" w:rsidRPr="00FF75F9">
        <w:rPr>
          <w:rFonts w:ascii="Traditional Arabic" w:hAnsi="Traditional Arabic" w:cs="Traditional Arabic"/>
          <w:sz w:val="32"/>
          <w:szCs w:val="32"/>
          <w:rtl/>
          <w:lang w:bidi="ar-JO"/>
        </w:rPr>
        <w:t>النبوي</w:t>
      </w:r>
      <w:r w:rsidR="003032E5" w:rsidRPr="00FF75F9">
        <w:rPr>
          <w:rFonts w:ascii="Traditional Arabic" w:hAnsi="Traditional Arabic" w:cs="Traditional Arabic"/>
          <w:sz w:val="32"/>
          <w:szCs w:val="32"/>
          <w:rtl/>
          <w:lang w:bidi="ar-JO"/>
        </w:rPr>
        <w:t>ة</w:t>
      </w:r>
      <w:r w:rsidR="00E574FE" w:rsidRPr="00FF75F9">
        <w:rPr>
          <w:rFonts w:ascii="Traditional Arabic" w:hAnsi="Traditional Arabic" w:cs="Traditional Arabic"/>
          <w:sz w:val="32"/>
          <w:szCs w:val="32"/>
          <w:rtl/>
          <w:lang w:bidi="ar-JO"/>
        </w:rPr>
        <w:t xml:space="preserve"> في ذلك .</w:t>
      </w:r>
    </w:p>
    <w:p w:rsidR="00E75337" w:rsidRPr="00FF75F9" w:rsidRDefault="00DB15DC" w:rsidP="00DD1204">
      <w:pPr>
        <w:jc w:val="right"/>
        <w:rPr>
          <w:rFonts w:ascii="Traditional Arabic" w:hAnsi="Traditional Arabic" w:cs="Traditional Arabic"/>
          <w:sz w:val="32"/>
          <w:szCs w:val="32"/>
          <w:rtl/>
          <w:lang w:bidi="ar-JO"/>
        </w:rPr>
      </w:pPr>
      <w:r w:rsidRPr="00FF75F9">
        <w:rPr>
          <w:rFonts w:ascii="Traditional Arabic" w:hAnsi="Traditional Arabic" w:cs="Traditional Arabic"/>
          <w:sz w:val="32"/>
          <w:szCs w:val="32"/>
          <w:rtl/>
          <w:lang w:bidi="ar-JO"/>
        </w:rPr>
        <w:lastRenderedPageBreak/>
        <w:t>ثم عملت</w:t>
      </w:r>
      <w:r w:rsidR="00E75337" w:rsidRPr="00FF75F9">
        <w:rPr>
          <w:rFonts w:ascii="Traditional Arabic" w:hAnsi="Traditional Arabic" w:cs="Traditional Arabic"/>
          <w:sz w:val="32"/>
          <w:szCs w:val="32"/>
          <w:rtl/>
          <w:lang w:bidi="ar-JO"/>
        </w:rPr>
        <w:t xml:space="preserve"> دراسة تقويمية  لهذه الفتاوى من حيث</w:t>
      </w:r>
      <w:r w:rsidR="00567D2A" w:rsidRPr="00FF75F9">
        <w:rPr>
          <w:rFonts w:ascii="Traditional Arabic" w:hAnsi="Traditional Arabic" w:cs="Traditional Arabic"/>
          <w:sz w:val="32"/>
          <w:szCs w:val="32"/>
          <w:rtl/>
          <w:lang w:bidi="ar-JO"/>
        </w:rPr>
        <w:t xml:space="preserve"> مخالفتها لضوابط الاجتهاد </w:t>
      </w:r>
      <w:r w:rsidR="003032E5" w:rsidRPr="00FF75F9">
        <w:rPr>
          <w:rFonts w:ascii="Traditional Arabic" w:hAnsi="Traditional Arabic" w:cs="Traditional Arabic"/>
          <w:sz w:val="32"/>
          <w:szCs w:val="32"/>
          <w:rtl/>
          <w:lang w:bidi="ar-JO"/>
        </w:rPr>
        <w:t xml:space="preserve">التي وضعها الإمام  الشاطبي </w:t>
      </w:r>
      <w:r w:rsidR="00567D2A" w:rsidRPr="00FF75F9">
        <w:rPr>
          <w:rFonts w:ascii="Traditional Arabic" w:hAnsi="Traditional Arabic" w:cs="Traditional Arabic"/>
          <w:sz w:val="32"/>
          <w:szCs w:val="32"/>
          <w:rtl/>
          <w:lang w:bidi="ar-JO"/>
        </w:rPr>
        <w:t xml:space="preserve">سواء </w:t>
      </w:r>
      <w:r w:rsidR="003032E5" w:rsidRPr="00FF75F9">
        <w:rPr>
          <w:rFonts w:ascii="Traditional Arabic" w:hAnsi="Traditional Arabic" w:cs="Traditional Arabic"/>
          <w:sz w:val="32"/>
          <w:szCs w:val="32"/>
          <w:rtl/>
          <w:lang w:bidi="ar-JO"/>
        </w:rPr>
        <w:t>الضوابط التمهيدية في تكوين المفتي</w:t>
      </w:r>
      <w:r w:rsidR="00007110" w:rsidRPr="00FF75F9">
        <w:rPr>
          <w:rFonts w:ascii="Traditional Arabic" w:hAnsi="Traditional Arabic" w:cs="Traditional Arabic"/>
          <w:sz w:val="32"/>
          <w:szCs w:val="32"/>
          <w:rtl/>
          <w:lang w:bidi="ar-JO"/>
        </w:rPr>
        <w:t xml:space="preserve"> ،</w:t>
      </w:r>
      <w:r w:rsidR="003032E5" w:rsidRPr="00FF75F9">
        <w:rPr>
          <w:rFonts w:ascii="Traditional Arabic" w:hAnsi="Traditional Arabic" w:cs="Traditional Arabic"/>
          <w:sz w:val="32"/>
          <w:szCs w:val="32"/>
          <w:rtl/>
          <w:lang w:bidi="ar-JO"/>
        </w:rPr>
        <w:t xml:space="preserve"> او ضوابط صحة الن</w:t>
      </w:r>
      <w:r w:rsidR="00632C4C" w:rsidRPr="00FF75F9">
        <w:rPr>
          <w:rFonts w:ascii="Traditional Arabic" w:hAnsi="Traditional Arabic" w:cs="Traditional Arabic"/>
          <w:sz w:val="32"/>
          <w:szCs w:val="32"/>
          <w:rtl/>
          <w:lang w:bidi="ar-JO"/>
        </w:rPr>
        <w:t>ظر إلى الأدلة أو ضوابط مراعاة مآل الفتوى.</w:t>
      </w:r>
      <w:r w:rsidR="003032E5" w:rsidRPr="00FF75F9">
        <w:rPr>
          <w:rFonts w:ascii="Traditional Arabic" w:hAnsi="Traditional Arabic" w:cs="Traditional Arabic"/>
          <w:sz w:val="32"/>
          <w:szCs w:val="32"/>
          <w:rtl/>
          <w:lang w:bidi="ar-JO"/>
        </w:rPr>
        <w:t xml:space="preserve"> </w:t>
      </w:r>
      <w:r w:rsidR="00567D2A" w:rsidRPr="00FF75F9">
        <w:rPr>
          <w:rFonts w:ascii="Traditional Arabic" w:hAnsi="Traditional Arabic" w:cs="Traditional Arabic"/>
          <w:sz w:val="32"/>
          <w:szCs w:val="32"/>
          <w:rtl/>
          <w:lang w:bidi="ar-JO"/>
        </w:rPr>
        <w:t xml:space="preserve"> </w:t>
      </w:r>
      <w:r w:rsidR="00CB7336" w:rsidRPr="00FF75F9">
        <w:rPr>
          <w:rFonts w:ascii="Traditional Arabic" w:hAnsi="Traditional Arabic" w:cs="Traditional Arabic"/>
          <w:sz w:val="32"/>
          <w:szCs w:val="32"/>
          <w:rtl/>
          <w:lang w:bidi="ar-JO"/>
        </w:rPr>
        <w:t xml:space="preserve"> </w:t>
      </w:r>
      <w:r w:rsidR="00E75337" w:rsidRPr="00FF75F9">
        <w:rPr>
          <w:rFonts w:ascii="Traditional Arabic" w:hAnsi="Traditional Arabic" w:cs="Traditional Arabic"/>
          <w:sz w:val="32"/>
          <w:szCs w:val="32"/>
          <w:rtl/>
          <w:lang w:bidi="ar-JO"/>
        </w:rPr>
        <w:t xml:space="preserve"> </w:t>
      </w:r>
    </w:p>
    <w:p w:rsidR="00E574FE" w:rsidRPr="00FF75F9" w:rsidRDefault="00E574FE" w:rsidP="00DD1204">
      <w:pPr>
        <w:jc w:val="right"/>
        <w:rPr>
          <w:rFonts w:ascii="Traditional Arabic" w:hAnsi="Traditional Arabic" w:cs="Traditional Arabic"/>
          <w:sz w:val="32"/>
          <w:szCs w:val="32"/>
          <w:rtl/>
          <w:lang w:bidi="ar-JO"/>
        </w:rPr>
      </w:pPr>
    </w:p>
    <w:p w:rsidR="007116FD" w:rsidRPr="00FF75F9" w:rsidRDefault="00027E25" w:rsidP="00A21C06">
      <w:pPr>
        <w:autoSpaceDE w:val="0"/>
        <w:autoSpaceDN w:val="0"/>
        <w:bidi/>
        <w:adjustRightInd w:val="0"/>
        <w:spacing w:after="0" w:line="240" w:lineRule="auto"/>
        <w:rPr>
          <w:rFonts w:ascii="Traditional Arabic" w:hAnsi="Traditional Arabic" w:cs="Traditional Arabic"/>
          <w:sz w:val="32"/>
          <w:szCs w:val="32"/>
          <w:lang w:bidi="ar-JO"/>
        </w:rPr>
      </w:pPr>
      <w:r w:rsidRPr="00FF75F9">
        <w:rPr>
          <w:rFonts w:ascii="Traditional Arabic" w:hAnsi="Traditional Arabic" w:cs="Traditional Arabic"/>
          <w:sz w:val="32"/>
          <w:szCs w:val="32"/>
          <w:rtl/>
          <w:lang w:bidi="ar-JO"/>
        </w:rPr>
        <w:t xml:space="preserve">   </w:t>
      </w:r>
    </w:p>
    <w:p w:rsidR="009324DD" w:rsidRPr="00FF75F9" w:rsidRDefault="001C6736" w:rsidP="007116FD">
      <w:pPr>
        <w:autoSpaceDE w:val="0"/>
        <w:autoSpaceDN w:val="0"/>
        <w:bidi/>
        <w:adjustRightInd w:val="0"/>
        <w:spacing w:after="0" w:line="240" w:lineRule="auto"/>
        <w:rPr>
          <w:rFonts w:ascii="Traditional Arabic" w:hAnsi="Traditional Arabic" w:cs="Traditional Arabic"/>
          <w:b/>
          <w:bCs/>
          <w:sz w:val="32"/>
          <w:szCs w:val="32"/>
          <w:rtl/>
          <w:lang w:bidi="ar-JO"/>
        </w:rPr>
      </w:pPr>
      <w:r w:rsidRPr="00FF75F9">
        <w:rPr>
          <w:rFonts w:ascii="Traditional Arabic" w:hAnsi="Traditional Arabic" w:cs="Traditional Arabic"/>
          <w:b/>
          <w:bCs/>
          <w:sz w:val="32"/>
          <w:szCs w:val="32"/>
          <w:rtl/>
          <w:lang w:bidi="ar-JO"/>
        </w:rPr>
        <w:t>1-</w:t>
      </w:r>
      <w:r w:rsidR="009324DD" w:rsidRPr="00FF75F9">
        <w:rPr>
          <w:rFonts w:ascii="Traditional Arabic" w:hAnsi="Traditional Arabic" w:cs="Traditional Arabic"/>
          <w:b/>
          <w:bCs/>
          <w:sz w:val="32"/>
          <w:szCs w:val="32"/>
          <w:rtl/>
          <w:lang w:bidi="ar-JO"/>
        </w:rPr>
        <w:t>التمهيد:</w:t>
      </w:r>
    </w:p>
    <w:p w:rsidR="002E1045" w:rsidRPr="00FF75F9" w:rsidRDefault="002E1045" w:rsidP="002E1045">
      <w:pPr>
        <w:autoSpaceDE w:val="0"/>
        <w:autoSpaceDN w:val="0"/>
        <w:bidi/>
        <w:adjustRightInd w:val="0"/>
        <w:spacing w:after="0" w:line="240" w:lineRule="auto"/>
        <w:rPr>
          <w:rFonts w:ascii="Traditional Arabic" w:hAnsi="Traditional Arabic" w:cs="Traditional Arabic"/>
          <w:sz w:val="32"/>
          <w:szCs w:val="32"/>
          <w:rtl/>
        </w:rPr>
      </w:pPr>
    </w:p>
    <w:p w:rsidR="003415B6" w:rsidRPr="00FF75F9" w:rsidRDefault="001C6736" w:rsidP="00DB15DC">
      <w:pPr>
        <w:autoSpaceDE w:val="0"/>
        <w:autoSpaceDN w:val="0"/>
        <w:bidi/>
        <w:adjustRightInd w:val="0"/>
        <w:spacing w:after="0" w:line="240" w:lineRule="auto"/>
        <w:rPr>
          <w:rFonts w:ascii="Traditional Arabic" w:hAnsi="Traditional Arabic" w:cs="Traditional Arabic"/>
          <w:sz w:val="32"/>
          <w:szCs w:val="32"/>
          <w:rtl/>
        </w:rPr>
      </w:pPr>
      <w:r w:rsidRPr="00FF75F9">
        <w:rPr>
          <w:rFonts w:ascii="Traditional Arabic" w:hAnsi="Traditional Arabic" w:cs="Traditional Arabic"/>
          <w:sz w:val="32"/>
          <w:szCs w:val="32"/>
          <w:rtl/>
        </w:rPr>
        <w:t>-</w:t>
      </w:r>
      <w:r w:rsidR="00DB15DC" w:rsidRPr="00FF75F9">
        <w:rPr>
          <w:rFonts w:ascii="Traditional Arabic" w:hAnsi="Traditional Arabic" w:cs="Traditional Arabic"/>
          <w:sz w:val="32"/>
          <w:szCs w:val="32"/>
          <w:rtl/>
        </w:rPr>
        <w:t>تعريف الفتوى الشاذة:</w:t>
      </w:r>
    </w:p>
    <w:p w:rsidR="003415B6" w:rsidRPr="00FF75F9" w:rsidRDefault="003415B6" w:rsidP="003415B6">
      <w:pPr>
        <w:autoSpaceDE w:val="0"/>
        <w:autoSpaceDN w:val="0"/>
        <w:bidi/>
        <w:adjustRightInd w:val="0"/>
        <w:spacing w:after="0" w:line="240" w:lineRule="auto"/>
        <w:rPr>
          <w:rFonts w:ascii="Traditional Arabic" w:hAnsi="Traditional Arabic" w:cs="Traditional Arabic"/>
          <w:sz w:val="32"/>
          <w:szCs w:val="32"/>
          <w:rtl/>
          <w:lang w:bidi="ar-JO"/>
        </w:rPr>
      </w:pPr>
      <w:r w:rsidRPr="00FF75F9">
        <w:rPr>
          <w:rFonts w:ascii="Traditional Arabic" w:hAnsi="Traditional Arabic" w:cs="Traditional Arabic"/>
          <w:sz w:val="32"/>
          <w:szCs w:val="32"/>
          <w:rtl/>
          <w:lang w:bidi="ar-JO"/>
        </w:rPr>
        <w:t>الشذوذ في اللغة مصدر شذ يشذ شذوذا: إذا انفرد عن غيره.</w:t>
      </w:r>
    </w:p>
    <w:p w:rsidR="003415B6" w:rsidRPr="00FF75F9" w:rsidRDefault="003415B6" w:rsidP="00F82EE5">
      <w:pPr>
        <w:autoSpaceDE w:val="0"/>
        <w:autoSpaceDN w:val="0"/>
        <w:bidi/>
        <w:adjustRightInd w:val="0"/>
        <w:spacing w:after="0" w:line="240" w:lineRule="auto"/>
        <w:rPr>
          <w:rFonts w:ascii="Traditional Arabic" w:hAnsi="Traditional Arabic" w:cs="Traditional Arabic"/>
          <w:sz w:val="32"/>
          <w:szCs w:val="32"/>
          <w:rtl/>
          <w:lang w:bidi="ar-JO"/>
        </w:rPr>
      </w:pPr>
      <w:r w:rsidRPr="00FF75F9">
        <w:rPr>
          <w:rFonts w:ascii="Traditional Arabic" w:hAnsi="Traditional Arabic" w:cs="Traditional Arabic"/>
          <w:sz w:val="32"/>
          <w:szCs w:val="32"/>
          <w:rtl/>
          <w:lang w:bidi="ar-JO"/>
        </w:rPr>
        <w:t>والشاذ: المنفرد عن غيره، أو الخارج عن الجماعة، ، وعن الليث: شذ الرجل: إذا انفرد عن أصحابه. وكذا كل شيء منفرد فهو شاذ.</w:t>
      </w:r>
      <w:r w:rsidR="00F94A4B" w:rsidRPr="00FF75F9">
        <w:rPr>
          <w:rStyle w:val="FootnoteReference"/>
          <w:rFonts w:ascii="Traditional Arabic" w:hAnsi="Traditional Arabic" w:cs="Traditional Arabic"/>
          <w:sz w:val="32"/>
          <w:szCs w:val="32"/>
          <w:rtl/>
          <w:lang w:bidi="ar-JO"/>
        </w:rPr>
        <w:footnoteReference w:id="1"/>
      </w:r>
    </w:p>
    <w:p w:rsidR="003415B6" w:rsidRPr="00FF75F9" w:rsidRDefault="003415B6" w:rsidP="00F94A4B">
      <w:pPr>
        <w:autoSpaceDE w:val="0"/>
        <w:autoSpaceDN w:val="0"/>
        <w:bidi/>
        <w:adjustRightInd w:val="0"/>
        <w:spacing w:after="0" w:line="240" w:lineRule="auto"/>
        <w:rPr>
          <w:rFonts w:ascii="Traditional Arabic" w:hAnsi="Traditional Arabic" w:cs="Traditional Arabic"/>
          <w:sz w:val="32"/>
          <w:szCs w:val="32"/>
          <w:rtl/>
          <w:lang w:bidi="ar-JO"/>
        </w:rPr>
      </w:pPr>
      <w:r w:rsidRPr="00FF75F9">
        <w:rPr>
          <w:rFonts w:ascii="Traditional Arabic" w:hAnsi="Traditional Arabic" w:cs="Traditional Arabic"/>
          <w:sz w:val="32"/>
          <w:szCs w:val="32"/>
          <w:rtl/>
          <w:lang w:bidi="ar-JO"/>
        </w:rPr>
        <w:t>والشاذ في اصطلاح الحنفية والمالكية هو ما كان مقابلا للمشهور أو الراجح أو الصحيح، أي أنه الرأي المرجوح أو الضعيف أو الغريب. .</w:t>
      </w:r>
    </w:p>
    <w:p w:rsidR="003415B6" w:rsidRPr="00FF75F9" w:rsidRDefault="003415B6" w:rsidP="00F94A4B">
      <w:pPr>
        <w:autoSpaceDE w:val="0"/>
        <w:autoSpaceDN w:val="0"/>
        <w:bidi/>
        <w:adjustRightInd w:val="0"/>
        <w:spacing w:after="0" w:line="240" w:lineRule="auto"/>
        <w:rPr>
          <w:rFonts w:ascii="Traditional Arabic" w:hAnsi="Traditional Arabic" w:cs="Traditional Arabic"/>
          <w:sz w:val="32"/>
          <w:szCs w:val="32"/>
          <w:rtl/>
          <w:lang w:bidi="ar-JO"/>
        </w:rPr>
      </w:pPr>
      <w:r w:rsidRPr="00FF75F9">
        <w:rPr>
          <w:rFonts w:ascii="Traditional Arabic" w:hAnsi="Traditional Arabic" w:cs="Traditional Arabic"/>
          <w:sz w:val="32"/>
          <w:szCs w:val="32"/>
          <w:rtl/>
          <w:lang w:bidi="ar-JO"/>
        </w:rPr>
        <w:t>ولم نجد تعريفا له عند الشافعية، ولم يعبر الحنابلة فيما نعلم بالشاذ، فيشمله كلامهم عن الضعيف ومنعهم العمل به دون ترجيح.قال النووي: قد يجزم نحو عشرة من المصنفين بشيء وهو شاذ بالنسبة إلى الراجح في المذهب ومخالف لما عليه الجمهور.</w:t>
      </w:r>
      <w:r w:rsidR="00F94A4B" w:rsidRPr="00FF75F9">
        <w:rPr>
          <w:rStyle w:val="FootnoteReference"/>
          <w:rFonts w:ascii="Traditional Arabic" w:hAnsi="Traditional Arabic" w:cs="Traditional Arabic"/>
          <w:sz w:val="32"/>
          <w:szCs w:val="32"/>
          <w:rtl/>
          <w:lang w:bidi="ar-JO"/>
        </w:rPr>
        <w:footnoteReference w:id="2"/>
      </w:r>
    </w:p>
    <w:p w:rsidR="003415B6" w:rsidRPr="00FF75F9" w:rsidRDefault="003415B6" w:rsidP="003415B6">
      <w:pPr>
        <w:autoSpaceDE w:val="0"/>
        <w:autoSpaceDN w:val="0"/>
        <w:bidi/>
        <w:adjustRightInd w:val="0"/>
        <w:spacing w:after="0" w:line="240" w:lineRule="auto"/>
        <w:rPr>
          <w:rFonts w:ascii="Traditional Arabic" w:hAnsi="Traditional Arabic" w:cs="Traditional Arabic"/>
          <w:sz w:val="32"/>
          <w:szCs w:val="32"/>
          <w:rtl/>
          <w:lang w:bidi="ar-JO"/>
        </w:rPr>
      </w:pPr>
    </w:p>
    <w:p w:rsidR="003415B6" w:rsidRPr="00FF75F9" w:rsidRDefault="003415B6" w:rsidP="003415B6">
      <w:pPr>
        <w:autoSpaceDE w:val="0"/>
        <w:autoSpaceDN w:val="0"/>
        <w:bidi/>
        <w:adjustRightInd w:val="0"/>
        <w:spacing w:after="0" w:line="240" w:lineRule="auto"/>
        <w:rPr>
          <w:rFonts w:ascii="Traditional Arabic" w:hAnsi="Traditional Arabic" w:cs="Traditional Arabic"/>
          <w:sz w:val="32"/>
          <w:szCs w:val="32"/>
          <w:rtl/>
        </w:rPr>
      </w:pPr>
    </w:p>
    <w:p w:rsidR="00D426BB" w:rsidRPr="00FF75F9" w:rsidRDefault="008A2A71" w:rsidP="0034687C">
      <w:pPr>
        <w:autoSpaceDE w:val="0"/>
        <w:autoSpaceDN w:val="0"/>
        <w:bidi/>
        <w:adjustRightInd w:val="0"/>
        <w:spacing w:after="0" w:line="240" w:lineRule="auto"/>
        <w:rPr>
          <w:rFonts w:ascii="Traditional Arabic" w:hAnsi="Traditional Arabic" w:cs="Traditional Arabic"/>
          <w:sz w:val="32"/>
          <w:szCs w:val="32"/>
        </w:rPr>
      </w:pPr>
      <w:r w:rsidRPr="00FF75F9">
        <w:rPr>
          <w:rFonts w:ascii="Traditional Arabic" w:hAnsi="Traditional Arabic" w:cs="Traditional Arabic"/>
          <w:sz w:val="32"/>
          <w:szCs w:val="32"/>
          <w:rtl/>
        </w:rPr>
        <w:t>نلاحظ ما سبق</w:t>
      </w:r>
      <w:r w:rsidR="00F82EE5" w:rsidRPr="00FF75F9">
        <w:rPr>
          <w:rFonts w:ascii="Traditional Arabic" w:hAnsi="Traditional Arabic" w:cs="Traditional Arabic"/>
          <w:sz w:val="32"/>
          <w:szCs w:val="32"/>
          <w:rtl/>
        </w:rPr>
        <w:t xml:space="preserve"> عرضه من الموسوعة الفقهية </w:t>
      </w:r>
      <w:r w:rsidRPr="00FF75F9">
        <w:rPr>
          <w:rFonts w:ascii="Traditional Arabic" w:hAnsi="Traditional Arabic" w:cs="Traditional Arabic"/>
          <w:sz w:val="32"/>
          <w:szCs w:val="32"/>
          <w:rtl/>
        </w:rPr>
        <w:t xml:space="preserve"> أنه لا يوجد تعريفا اصطلاحيا عاما  للفتوى الشاذة</w:t>
      </w:r>
      <w:r w:rsidR="00952406" w:rsidRPr="00FF75F9">
        <w:rPr>
          <w:rFonts w:ascii="Traditional Arabic" w:hAnsi="Traditional Arabic" w:cs="Traditional Arabic"/>
          <w:sz w:val="32"/>
          <w:szCs w:val="32"/>
          <w:rtl/>
        </w:rPr>
        <w:t xml:space="preserve"> بذاتها.وإنما كان تعريف الشذوذ بالمقابلة والمغايرة.</w:t>
      </w:r>
      <w:r w:rsidR="0034687C" w:rsidRPr="00FF75F9">
        <w:rPr>
          <w:rFonts w:ascii="Traditional Arabic" w:hAnsi="Traditional Arabic" w:cs="Traditional Arabic"/>
          <w:sz w:val="32"/>
          <w:szCs w:val="32"/>
          <w:rtl/>
        </w:rPr>
        <w:t>ف</w:t>
      </w:r>
      <w:r w:rsidR="00473B74" w:rsidRPr="00FF75F9">
        <w:rPr>
          <w:rFonts w:ascii="Traditional Arabic" w:hAnsi="Traditional Arabic" w:cs="Traditional Arabic"/>
          <w:sz w:val="32"/>
          <w:szCs w:val="32"/>
          <w:rtl/>
        </w:rPr>
        <w:t>أر</w:t>
      </w:r>
      <w:r w:rsidR="00F82EE5" w:rsidRPr="00FF75F9">
        <w:rPr>
          <w:rFonts w:ascii="Traditional Arabic" w:hAnsi="Traditional Arabic" w:cs="Traditional Arabic"/>
          <w:sz w:val="32"/>
          <w:szCs w:val="32"/>
          <w:rtl/>
        </w:rPr>
        <w:t>ى التعريف الاصطلاحي</w:t>
      </w:r>
      <w:r w:rsidR="00ED2EF1" w:rsidRPr="00FF75F9">
        <w:rPr>
          <w:rFonts w:ascii="Traditional Arabic" w:hAnsi="Traditional Arabic" w:cs="Traditional Arabic"/>
          <w:sz w:val="32"/>
          <w:szCs w:val="32"/>
          <w:rtl/>
        </w:rPr>
        <w:t xml:space="preserve"> للفتوى</w:t>
      </w:r>
      <w:r w:rsidR="00E55AE2" w:rsidRPr="00FF75F9">
        <w:rPr>
          <w:rFonts w:ascii="Traditional Arabic" w:hAnsi="Traditional Arabic" w:cs="Traditional Arabic"/>
          <w:sz w:val="32"/>
          <w:szCs w:val="32"/>
          <w:rtl/>
        </w:rPr>
        <w:t xml:space="preserve"> الشاذة :</w:t>
      </w:r>
      <w:r w:rsidR="00D426BB" w:rsidRPr="00FF75F9">
        <w:rPr>
          <w:rFonts w:ascii="Traditional Arabic" w:hAnsi="Traditional Arabic" w:cs="Traditional Arabic"/>
          <w:sz w:val="32"/>
          <w:szCs w:val="32"/>
          <w:rtl/>
        </w:rPr>
        <w:t xml:space="preserve"> ما خالفت نصا قطعي الدلالة أو قياسا جليا أو أصلا من أصول الاستنباط. مجمع</w:t>
      </w:r>
      <w:r w:rsidR="00952406" w:rsidRPr="00FF75F9">
        <w:rPr>
          <w:rFonts w:ascii="Traditional Arabic" w:hAnsi="Traditional Arabic" w:cs="Traditional Arabic"/>
          <w:sz w:val="32"/>
          <w:szCs w:val="32"/>
          <w:rtl/>
        </w:rPr>
        <w:t>ا</w:t>
      </w:r>
      <w:r w:rsidR="00D426BB" w:rsidRPr="00FF75F9">
        <w:rPr>
          <w:rFonts w:ascii="Traditional Arabic" w:hAnsi="Traditional Arabic" w:cs="Traditional Arabic"/>
          <w:sz w:val="32"/>
          <w:szCs w:val="32"/>
          <w:rtl/>
        </w:rPr>
        <w:t xml:space="preserve"> عليه.</w:t>
      </w:r>
    </w:p>
    <w:p w:rsidR="009B4E4A" w:rsidRPr="00FF75F9" w:rsidRDefault="009B4E4A" w:rsidP="009B4E4A">
      <w:pPr>
        <w:autoSpaceDE w:val="0"/>
        <w:autoSpaceDN w:val="0"/>
        <w:bidi/>
        <w:adjustRightInd w:val="0"/>
        <w:spacing w:after="0" w:line="240" w:lineRule="auto"/>
        <w:rPr>
          <w:rFonts w:ascii="Traditional Arabic" w:hAnsi="Traditional Arabic" w:cs="Traditional Arabic"/>
          <w:b/>
          <w:bCs/>
          <w:sz w:val="32"/>
          <w:szCs w:val="32"/>
          <w:lang w:bidi="ar-JO"/>
        </w:rPr>
      </w:pPr>
    </w:p>
    <w:p w:rsidR="00353949" w:rsidRPr="00FF75F9" w:rsidRDefault="00353949" w:rsidP="00353949">
      <w:pPr>
        <w:autoSpaceDE w:val="0"/>
        <w:autoSpaceDN w:val="0"/>
        <w:bidi/>
        <w:adjustRightInd w:val="0"/>
        <w:spacing w:after="0" w:line="240" w:lineRule="auto"/>
        <w:rPr>
          <w:rFonts w:ascii="Traditional Arabic" w:hAnsi="Traditional Arabic" w:cs="Traditional Arabic"/>
          <w:b/>
          <w:bCs/>
          <w:sz w:val="32"/>
          <w:szCs w:val="32"/>
          <w:rtl/>
          <w:lang w:bidi="ar-JO"/>
        </w:rPr>
      </w:pPr>
      <w:r w:rsidRPr="00FF75F9">
        <w:rPr>
          <w:rFonts w:ascii="Traditional Arabic" w:hAnsi="Traditional Arabic" w:cs="Traditional Arabic"/>
          <w:b/>
          <w:bCs/>
          <w:sz w:val="32"/>
          <w:szCs w:val="32"/>
          <w:rtl/>
          <w:lang w:bidi="ar-JO"/>
        </w:rPr>
        <w:t>2-استعراض موجزعن تاريخ نشأة الفتوى الشاذة</w:t>
      </w:r>
    </w:p>
    <w:p w:rsidR="00D426BB" w:rsidRPr="00FF75F9" w:rsidRDefault="0034687C" w:rsidP="00353949">
      <w:pPr>
        <w:autoSpaceDE w:val="0"/>
        <w:autoSpaceDN w:val="0"/>
        <w:bidi/>
        <w:adjustRightInd w:val="0"/>
        <w:spacing w:after="0" w:line="240" w:lineRule="auto"/>
        <w:rPr>
          <w:rFonts w:ascii="Traditional Arabic" w:hAnsi="Traditional Arabic" w:cs="Traditional Arabic"/>
          <w:sz w:val="32"/>
          <w:szCs w:val="32"/>
          <w:lang w:bidi="ar-JO"/>
        </w:rPr>
      </w:pPr>
      <w:r w:rsidRPr="00FF75F9">
        <w:rPr>
          <w:rFonts w:ascii="Traditional Arabic" w:hAnsi="Traditional Arabic" w:cs="Traditional Arabic"/>
          <w:sz w:val="32"/>
          <w:szCs w:val="32"/>
          <w:rtl/>
          <w:lang w:bidi="ar-JO"/>
        </w:rPr>
        <w:lastRenderedPageBreak/>
        <w:t xml:space="preserve"> </w:t>
      </w:r>
      <w:r w:rsidR="00D426BB" w:rsidRPr="00FF75F9">
        <w:rPr>
          <w:rFonts w:ascii="Traditional Arabic" w:hAnsi="Traditional Arabic" w:cs="Traditional Arabic"/>
          <w:sz w:val="32"/>
          <w:szCs w:val="32"/>
          <w:rtl/>
          <w:lang w:bidi="ar-JO"/>
        </w:rPr>
        <w:t>لاشك إن الفتوى الشاذة لا يقتصر وجودها في عصرنا ، لأن الفتوى الشا</w:t>
      </w:r>
      <w:r w:rsidR="009B4E4A" w:rsidRPr="00FF75F9">
        <w:rPr>
          <w:rFonts w:ascii="Traditional Arabic" w:hAnsi="Traditional Arabic" w:cs="Traditional Arabic"/>
          <w:sz w:val="32"/>
          <w:szCs w:val="32"/>
          <w:rtl/>
          <w:lang w:bidi="ar-JO"/>
        </w:rPr>
        <w:t>ذة هي خلل في فهم النصوص وتنزيلها</w:t>
      </w:r>
      <w:r w:rsidR="00D426BB" w:rsidRPr="00FF75F9">
        <w:rPr>
          <w:rFonts w:ascii="Traditional Arabic" w:hAnsi="Traditional Arabic" w:cs="Traditional Arabic"/>
          <w:sz w:val="32"/>
          <w:szCs w:val="32"/>
          <w:rtl/>
          <w:lang w:bidi="ar-JO"/>
        </w:rPr>
        <w:t xml:space="preserve"> على المستف</w:t>
      </w:r>
      <w:r w:rsidR="009B4E4A" w:rsidRPr="00FF75F9">
        <w:rPr>
          <w:rFonts w:ascii="Traditional Arabic" w:hAnsi="Traditional Arabic" w:cs="Traditional Arabic"/>
          <w:sz w:val="32"/>
          <w:szCs w:val="32"/>
          <w:rtl/>
          <w:lang w:bidi="ar-JO"/>
        </w:rPr>
        <w:t>ت</w:t>
      </w:r>
      <w:r w:rsidR="00D426BB" w:rsidRPr="00FF75F9">
        <w:rPr>
          <w:rFonts w:ascii="Traditional Arabic" w:hAnsi="Traditional Arabic" w:cs="Traditional Arabic"/>
          <w:sz w:val="32"/>
          <w:szCs w:val="32"/>
          <w:rtl/>
          <w:lang w:bidi="ar-JO"/>
        </w:rPr>
        <w:t>ين ، وإنما تحتلف من حيث الكثرة والندرة.فلا بد من استعراض سريع للفتوى الشاذة.</w:t>
      </w:r>
      <w:r w:rsidR="00ED2EF1" w:rsidRPr="00FF75F9">
        <w:rPr>
          <w:rFonts w:ascii="Traditional Arabic" w:hAnsi="Traditional Arabic" w:cs="Traditional Arabic"/>
          <w:sz w:val="32"/>
          <w:szCs w:val="32"/>
          <w:rtl/>
          <w:lang w:bidi="ar-JO"/>
        </w:rPr>
        <w:t xml:space="preserve"> في تاريخ  الفقه الإسلامي </w:t>
      </w:r>
      <w:r w:rsidR="00D426BB" w:rsidRPr="00FF75F9">
        <w:rPr>
          <w:rFonts w:ascii="Traditional Arabic" w:hAnsi="Traditional Arabic" w:cs="Traditional Arabic"/>
          <w:sz w:val="32"/>
          <w:szCs w:val="32"/>
          <w:rtl/>
          <w:lang w:bidi="ar-JO"/>
        </w:rPr>
        <w:t>وسوف أركزفي بحثي هذا على الفتوى الشاذة في العهد النبوي وعهد الخلفاء الراشدين لأن أهمية ذلك تنبع  من الرد النبوي اتجاه الفتوى الشاذة. أماعهد الخلفاء الراشدين أخص منه عهد سيدنا عمر بن الخطا</w:t>
      </w:r>
      <w:r w:rsidR="00ED2EF1" w:rsidRPr="00FF75F9">
        <w:rPr>
          <w:rFonts w:ascii="Traditional Arabic" w:hAnsi="Traditional Arabic" w:cs="Traditional Arabic"/>
          <w:sz w:val="32"/>
          <w:szCs w:val="32"/>
          <w:rtl/>
          <w:lang w:bidi="ar-JO"/>
        </w:rPr>
        <w:t>ب فهو</w:t>
      </w:r>
      <w:r w:rsidR="00DA5997" w:rsidRPr="00FF75F9">
        <w:rPr>
          <w:rFonts w:ascii="Traditional Arabic" w:hAnsi="Traditional Arabic" w:cs="Traditional Arabic"/>
          <w:sz w:val="32"/>
          <w:szCs w:val="32"/>
          <w:rtl/>
          <w:lang w:bidi="ar-JO"/>
        </w:rPr>
        <w:t xml:space="preserve"> يمثل فهم الأمة للفتوى الشاذة وكيفية التعامل معها</w:t>
      </w:r>
      <w:r w:rsidR="00D426BB" w:rsidRPr="00FF75F9">
        <w:rPr>
          <w:rFonts w:ascii="Traditional Arabic" w:hAnsi="Traditional Arabic" w:cs="Traditional Arabic"/>
          <w:sz w:val="32"/>
          <w:szCs w:val="32"/>
          <w:rtl/>
          <w:lang w:bidi="ar-JO"/>
        </w:rPr>
        <w:t>.</w:t>
      </w:r>
    </w:p>
    <w:p w:rsidR="00D426BB" w:rsidRPr="00FF75F9" w:rsidRDefault="00D426BB" w:rsidP="00D426BB">
      <w:pPr>
        <w:autoSpaceDE w:val="0"/>
        <w:autoSpaceDN w:val="0"/>
        <w:bidi/>
        <w:adjustRightInd w:val="0"/>
        <w:spacing w:after="0" w:line="240" w:lineRule="auto"/>
        <w:rPr>
          <w:rFonts w:ascii="Traditional Arabic" w:hAnsi="Traditional Arabic" w:cs="Traditional Arabic"/>
          <w:sz w:val="32"/>
          <w:szCs w:val="32"/>
          <w:rtl/>
        </w:rPr>
      </w:pPr>
    </w:p>
    <w:p w:rsidR="00473B74" w:rsidRPr="00FF75F9" w:rsidRDefault="00473B74" w:rsidP="00D426BB">
      <w:pPr>
        <w:autoSpaceDE w:val="0"/>
        <w:autoSpaceDN w:val="0"/>
        <w:bidi/>
        <w:adjustRightInd w:val="0"/>
        <w:spacing w:after="0" w:line="240" w:lineRule="auto"/>
        <w:rPr>
          <w:rFonts w:ascii="Traditional Arabic" w:hAnsi="Traditional Arabic" w:cs="Traditional Arabic"/>
          <w:sz w:val="32"/>
          <w:szCs w:val="32"/>
          <w:rtl/>
        </w:rPr>
      </w:pPr>
    </w:p>
    <w:p w:rsidR="007116FD" w:rsidRPr="00FF75F9" w:rsidRDefault="007116FD" w:rsidP="007116FD">
      <w:pPr>
        <w:autoSpaceDE w:val="0"/>
        <w:autoSpaceDN w:val="0"/>
        <w:bidi/>
        <w:adjustRightInd w:val="0"/>
        <w:spacing w:after="0" w:line="240" w:lineRule="auto"/>
        <w:rPr>
          <w:rFonts w:ascii="Traditional Arabic" w:hAnsi="Traditional Arabic" w:cs="Traditional Arabic"/>
          <w:sz w:val="32"/>
          <w:szCs w:val="32"/>
          <w:rtl/>
        </w:rPr>
      </w:pPr>
    </w:p>
    <w:p w:rsidR="007116FD" w:rsidRPr="00FF75F9" w:rsidRDefault="00DA5997" w:rsidP="007116FD">
      <w:pPr>
        <w:autoSpaceDE w:val="0"/>
        <w:autoSpaceDN w:val="0"/>
        <w:bidi/>
        <w:adjustRightInd w:val="0"/>
        <w:spacing w:after="0" w:line="240" w:lineRule="auto"/>
        <w:rPr>
          <w:rFonts w:ascii="Traditional Arabic" w:hAnsi="Traditional Arabic" w:cs="Traditional Arabic"/>
          <w:b/>
          <w:bCs/>
          <w:sz w:val="32"/>
          <w:szCs w:val="32"/>
          <w:rtl/>
        </w:rPr>
      </w:pPr>
      <w:r w:rsidRPr="00FF75F9">
        <w:rPr>
          <w:rFonts w:ascii="Traditional Arabic" w:hAnsi="Traditional Arabic" w:cs="Traditional Arabic"/>
          <w:b/>
          <w:bCs/>
          <w:sz w:val="32"/>
          <w:szCs w:val="32"/>
          <w:rtl/>
        </w:rPr>
        <w:t xml:space="preserve">  أ-</w:t>
      </w:r>
      <w:r w:rsidR="007116FD" w:rsidRPr="00FF75F9">
        <w:rPr>
          <w:rFonts w:ascii="Traditional Arabic" w:hAnsi="Traditional Arabic" w:cs="Traditional Arabic"/>
          <w:b/>
          <w:bCs/>
          <w:sz w:val="32"/>
          <w:szCs w:val="32"/>
          <w:rtl/>
        </w:rPr>
        <w:t>الفتوى الشاذة في عهد النبوة:</w:t>
      </w:r>
    </w:p>
    <w:p w:rsidR="002C2119" w:rsidRPr="00FF75F9" w:rsidRDefault="00F86636" w:rsidP="002C2119">
      <w:pPr>
        <w:autoSpaceDE w:val="0"/>
        <w:autoSpaceDN w:val="0"/>
        <w:bidi/>
        <w:adjustRightInd w:val="0"/>
        <w:spacing w:after="0" w:line="240" w:lineRule="auto"/>
        <w:rPr>
          <w:rFonts w:ascii="Traditional Arabic" w:hAnsi="Traditional Arabic" w:cs="Traditional Arabic"/>
          <w:sz w:val="32"/>
          <w:szCs w:val="32"/>
          <w:rtl/>
        </w:rPr>
      </w:pPr>
      <w:r w:rsidRPr="00FF75F9">
        <w:rPr>
          <w:rFonts w:ascii="Traditional Arabic" w:hAnsi="Traditional Arabic" w:cs="Traditional Arabic"/>
          <w:sz w:val="32"/>
          <w:szCs w:val="32"/>
          <w:rtl/>
          <w:lang w:bidi="ar-JO"/>
        </w:rPr>
        <w:t>جاء عن</w:t>
      </w:r>
      <w:r w:rsidR="002C2119" w:rsidRPr="00FF75F9">
        <w:rPr>
          <w:rFonts w:ascii="Traditional Arabic" w:hAnsi="Traditional Arabic" w:cs="Traditional Arabic"/>
          <w:sz w:val="32"/>
          <w:szCs w:val="32"/>
          <w:rtl/>
          <w:lang w:bidi="ar-JO"/>
        </w:rPr>
        <w:t xml:space="preserve"> عطاء، عن جابر، قال: خرجنا في سفر فأصاب رجلا منا حجر فشجه في رأسه، ثم احتلم فسأل أصحابه: هل تجدون لي رخصة في التيمم؟ فقالوا: ما نجد لك رخصة وأنت تقدر على الماء، فاغتسل فمات، فلما قدمنا على رسول الله صلى الله عليه وسلم أخبر بذلك، فقال: " قتلوه قتلهم الله ألا سألوا إذ لم يعلموا إنما شفاء العي السؤال إنما كان يكفيه أن يتيمم ويعصب على جرحه خرقة، ثم يمسح عليها ويغسل سائر جسده</w:t>
      </w:r>
      <w:r w:rsidR="004B21D0" w:rsidRPr="00FF75F9">
        <w:rPr>
          <w:rFonts w:ascii="Traditional Arabic" w:hAnsi="Traditional Arabic" w:cs="Traditional Arabic"/>
          <w:sz w:val="32"/>
          <w:szCs w:val="32"/>
          <w:rtl/>
          <w:lang w:bidi="ar-JO"/>
        </w:rPr>
        <w:t>"</w:t>
      </w:r>
      <w:r w:rsidR="00485FA5" w:rsidRPr="00FF75F9">
        <w:rPr>
          <w:rStyle w:val="FootnoteReference"/>
          <w:rFonts w:ascii="Traditional Arabic" w:hAnsi="Traditional Arabic" w:cs="Traditional Arabic"/>
          <w:sz w:val="32"/>
          <w:szCs w:val="32"/>
          <w:rtl/>
          <w:lang w:bidi="ar-JO"/>
        </w:rPr>
        <w:footnoteReference w:id="3"/>
      </w:r>
      <w:r w:rsidR="004B21D0" w:rsidRPr="00FF75F9">
        <w:rPr>
          <w:rFonts w:ascii="Traditional Arabic" w:hAnsi="Traditional Arabic" w:cs="Traditional Arabic"/>
          <w:sz w:val="32"/>
          <w:szCs w:val="32"/>
          <w:rtl/>
          <w:lang w:bidi="ar-JO"/>
        </w:rPr>
        <w:t>.</w:t>
      </w:r>
    </w:p>
    <w:p w:rsidR="00AB37B8" w:rsidRPr="00FF75F9" w:rsidRDefault="00AB37B8" w:rsidP="00AB37B8">
      <w:pPr>
        <w:autoSpaceDE w:val="0"/>
        <w:autoSpaceDN w:val="0"/>
        <w:bidi/>
        <w:adjustRightInd w:val="0"/>
        <w:spacing w:after="0" w:line="240" w:lineRule="auto"/>
        <w:rPr>
          <w:rFonts w:ascii="Traditional Arabic" w:hAnsi="Traditional Arabic" w:cs="Traditional Arabic"/>
          <w:sz w:val="32"/>
          <w:szCs w:val="32"/>
          <w:rtl/>
        </w:rPr>
      </w:pPr>
    </w:p>
    <w:p w:rsidR="00AB37B8" w:rsidRPr="00FF75F9" w:rsidRDefault="00485FA5" w:rsidP="00F86636">
      <w:pPr>
        <w:autoSpaceDE w:val="0"/>
        <w:autoSpaceDN w:val="0"/>
        <w:bidi/>
        <w:adjustRightInd w:val="0"/>
        <w:spacing w:after="0" w:line="240" w:lineRule="auto"/>
        <w:rPr>
          <w:rFonts w:ascii="Traditional Arabic" w:hAnsi="Traditional Arabic" w:cs="Traditional Arabic"/>
          <w:sz w:val="32"/>
          <w:szCs w:val="32"/>
          <w:rtl/>
        </w:rPr>
      </w:pPr>
      <w:r w:rsidRPr="00FF75F9">
        <w:rPr>
          <w:rFonts w:ascii="Traditional Arabic" w:hAnsi="Traditional Arabic" w:cs="Traditional Arabic"/>
          <w:sz w:val="32"/>
          <w:szCs w:val="32"/>
          <w:rtl/>
        </w:rPr>
        <w:t xml:space="preserve"> نرى غصب النبي صلى الله عليه وسلم الشديد من هذه الفتوى حتى نسب إليهم فعل القتل </w:t>
      </w:r>
      <w:r w:rsidR="00F86636" w:rsidRPr="00FF75F9">
        <w:rPr>
          <w:rFonts w:ascii="Traditional Arabic" w:hAnsi="Traditional Arabic" w:cs="Traditional Arabic"/>
          <w:sz w:val="32"/>
          <w:szCs w:val="32"/>
          <w:rtl/>
        </w:rPr>
        <w:t xml:space="preserve">تعنيفا على فتواهم إذ فتوى </w:t>
      </w:r>
      <w:r w:rsidR="00ED2EF1" w:rsidRPr="00FF75F9">
        <w:rPr>
          <w:rFonts w:ascii="Traditional Arabic" w:hAnsi="Traditional Arabic" w:cs="Traditional Arabic"/>
          <w:sz w:val="32"/>
          <w:szCs w:val="32"/>
          <w:rtl/>
        </w:rPr>
        <w:t>م</w:t>
      </w:r>
      <w:r w:rsidR="00F86636" w:rsidRPr="00FF75F9">
        <w:rPr>
          <w:rFonts w:ascii="Traditional Arabic" w:hAnsi="Traditional Arabic" w:cs="Traditional Arabic"/>
          <w:sz w:val="32"/>
          <w:szCs w:val="32"/>
          <w:rtl/>
        </w:rPr>
        <w:t>من ليس أهلا لها تسببت في قتل المس</w:t>
      </w:r>
      <w:r w:rsidR="00ED2EF1" w:rsidRPr="00FF75F9">
        <w:rPr>
          <w:rFonts w:ascii="Traditional Arabic" w:hAnsi="Traditional Arabic" w:cs="Traditional Arabic"/>
          <w:sz w:val="32"/>
          <w:szCs w:val="32"/>
          <w:rtl/>
        </w:rPr>
        <w:t xml:space="preserve">تفتي.وسبب شذوذ هذه الفتوى صدروها </w:t>
      </w:r>
      <w:r w:rsidR="00AB37B8" w:rsidRPr="00FF75F9">
        <w:rPr>
          <w:rFonts w:ascii="Traditional Arabic" w:hAnsi="Traditional Arabic" w:cs="Traditional Arabic"/>
          <w:sz w:val="32"/>
          <w:szCs w:val="32"/>
          <w:rtl/>
        </w:rPr>
        <w:t xml:space="preserve"> </w:t>
      </w:r>
      <w:r w:rsidR="003F573C" w:rsidRPr="00FF75F9">
        <w:rPr>
          <w:rFonts w:ascii="Traditional Arabic" w:hAnsi="Traditional Arabic" w:cs="Traditional Arabic"/>
          <w:sz w:val="32"/>
          <w:szCs w:val="32"/>
          <w:rtl/>
        </w:rPr>
        <w:t>عن غير أهل العلم</w:t>
      </w:r>
      <w:r w:rsidR="00EB2B4D" w:rsidRPr="00FF75F9">
        <w:rPr>
          <w:rFonts w:ascii="Traditional Arabic" w:hAnsi="Traditional Arabic" w:cs="Traditional Arabic"/>
          <w:sz w:val="32"/>
          <w:szCs w:val="32"/>
          <w:rtl/>
        </w:rPr>
        <w:t xml:space="preserve"> </w:t>
      </w:r>
      <w:r w:rsidR="00D12C6A" w:rsidRPr="00FF75F9">
        <w:rPr>
          <w:rFonts w:ascii="Traditional Arabic" w:hAnsi="Traditional Arabic" w:cs="Traditional Arabic"/>
          <w:sz w:val="32"/>
          <w:szCs w:val="32"/>
          <w:rtl/>
        </w:rPr>
        <w:t>الذين يراعون</w:t>
      </w:r>
      <w:r w:rsidR="003F573C" w:rsidRPr="00FF75F9">
        <w:rPr>
          <w:rFonts w:ascii="Traditional Arabic" w:hAnsi="Traditional Arabic" w:cs="Traditional Arabic"/>
          <w:sz w:val="32"/>
          <w:szCs w:val="32"/>
          <w:rtl/>
        </w:rPr>
        <w:t xml:space="preserve"> </w:t>
      </w:r>
      <w:r w:rsidR="00D12C6A" w:rsidRPr="00FF75F9">
        <w:rPr>
          <w:rFonts w:ascii="Traditional Arabic" w:hAnsi="Traditional Arabic" w:cs="Traditional Arabic"/>
          <w:sz w:val="32"/>
          <w:szCs w:val="32"/>
          <w:rtl/>
        </w:rPr>
        <w:t xml:space="preserve"> فقه المآلات</w:t>
      </w:r>
      <w:r w:rsidR="006543F9" w:rsidRPr="00FF75F9">
        <w:rPr>
          <w:rFonts w:ascii="Traditional Arabic" w:hAnsi="Traditional Arabic" w:cs="Traditional Arabic"/>
          <w:sz w:val="32"/>
          <w:szCs w:val="32"/>
          <w:rtl/>
        </w:rPr>
        <w:t xml:space="preserve"> . أي ما تؤول</w:t>
      </w:r>
      <w:r w:rsidR="00A37EA6" w:rsidRPr="00FF75F9">
        <w:rPr>
          <w:rFonts w:ascii="Traditional Arabic" w:hAnsi="Traditional Arabic" w:cs="Traditional Arabic"/>
          <w:sz w:val="32"/>
          <w:szCs w:val="32"/>
          <w:rtl/>
        </w:rPr>
        <w:t xml:space="preserve"> إليه هذه ال</w:t>
      </w:r>
      <w:r w:rsidR="000201A5" w:rsidRPr="00FF75F9">
        <w:rPr>
          <w:rFonts w:ascii="Traditional Arabic" w:hAnsi="Traditional Arabic" w:cs="Traditional Arabic"/>
          <w:sz w:val="32"/>
          <w:szCs w:val="32"/>
          <w:rtl/>
        </w:rPr>
        <w:t>فتوى من أضرار</w:t>
      </w:r>
      <w:r w:rsidR="00ED2EF1" w:rsidRPr="00FF75F9">
        <w:rPr>
          <w:rFonts w:ascii="Traditional Arabic" w:hAnsi="Traditional Arabic" w:cs="Traditional Arabic"/>
          <w:sz w:val="32"/>
          <w:szCs w:val="32"/>
          <w:rtl/>
        </w:rPr>
        <w:t>على المستفتي ،</w:t>
      </w:r>
      <w:r w:rsidR="0098075E" w:rsidRPr="00FF75F9">
        <w:rPr>
          <w:rFonts w:ascii="Traditional Arabic" w:hAnsi="Traditional Arabic" w:cs="Traditional Arabic"/>
          <w:sz w:val="32"/>
          <w:szCs w:val="32"/>
          <w:rtl/>
        </w:rPr>
        <w:t xml:space="preserve"> </w:t>
      </w:r>
      <w:r w:rsidR="00075E4F" w:rsidRPr="00FF75F9">
        <w:rPr>
          <w:rFonts w:ascii="Traditional Arabic" w:hAnsi="Traditional Arabic" w:cs="Traditional Arabic"/>
          <w:sz w:val="32"/>
          <w:szCs w:val="32"/>
          <w:rtl/>
        </w:rPr>
        <w:t>ف</w:t>
      </w:r>
      <w:r w:rsidR="0098075E" w:rsidRPr="00FF75F9">
        <w:rPr>
          <w:rFonts w:ascii="Traditional Arabic" w:hAnsi="Traditional Arabic" w:cs="Traditional Arabic"/>
          <w:sz w:val="32"/>
          <w:szCs w:val="32"/>
          <w:rtl/>
        </w:rPr>
        <w:t xml:space="preserve">هذه الفتوى قد </w:t>
      </w:r>
      <w:r w:rsidR="00075E4F" w:rsidRPr="00FF75F9">
        <w:rPr>
          <w:rFonts w:ascii="Traditional Arabic" w:hAnsi="Traditional Arabic" w:cs="Traditional Arabic"/>
          <w:sz w:val="32"/>
          <w:szCs w:val="32"/>
          <w:rtl/>
        </w:rPr>
        <w:t xml:space="preserve">آلت إلى </w:t>
      </w:r>
      <w:r w:rsidR="009874ED" w:rsidRPr="00FF75F9">
        <w:rPr>
          <w:rFonts w:ascii="Traditional Arabic" w:hAnsi="Traditional Arabic" w:cs="Traditional Arabic"/>
          <w:sz w:val="32"/>
          <w:szCs w:val="32"/>
          <w:rtl/>
        </w:rPr>
        <w:t>قتل نفس مؤمنة</w:t>
      </w:r>
      <w:r w:rsidR="0098075E" w:rsidRPr="00FF75F9">
        <w:rPr>
          <w:rFonts w:ascii="Traditional Arabic" w:hAnsi="Traditional Arabic" w:cs="Traditional Arabic"/>
          <w:sz w:val="32"/>
          <w:szCs w:val="32"/>
          <w:rtl/>
        </w:rPr>
        <w:t xml:space="preserve">. والشريعة </w:t>
      </w:r>
      <w:r w:rsidR="00A9696A" w:rsidRPr="00FF75F9">
        <w:rPr>
          <w:rFonts w:ascii="Traditional Arabic" w:hAnsi="Traditional Arabic" w:cs="Traditional Arabic"/>
          <w:sz w:val="32"/>
          <w:szCs w:val="32"/>
          <w:rtl/>
        </w:rPr>
        <w:t>قد جاءت بحفظ النفس في جميع الأحوال</w:t>
      </w:r>
      <w:r w:rsidR="00ED2EF1" w:rsidRPr="00FF75F9">
        <w:rPr>
          <w:rFonts w:ascii="Traditional Arabic" w:hAnsi="Traditional Arabic" w:cs="Traditional Arabic"/>
          <w:sz w:val="32"/>
          <w:szCs w:val="32"/>
          <w:rtl/>
        </w:rPr>
        <w:t xml:space="preserve"> وجاءت</w:t>
      </w:r>
      <w:r w:rsidR="007F7BAE" w:rsidRPr="00FF75F9">
        <w:rPr>
          <w:rFonts w:ascii="Traditional Arabic" w:hAnsi="Traditional Arabic" w:cs="Traditional Arabic"/>
          <w:sz w:val="32"/>
          <w:szCs w:val="32"/>
          <w:rtl/>
        </w:rPr>
        <w:t xml:space="preserve"> عدد من الآيات</w:t>
      </w:r>
      <w:r w:rsidR="00ED2EF1" w:rsidRPr="00FF75F9">
        <w:rPr>
          <w:rFonts w:ascii="Traditional Arabic" w:hAnsi="Traditional Arabic" w:cs="Traditional Arabic"/>
          <w:sz w:val="32"/>
          <w:szCs w:val="32"/>
          <w:rtl/>
        </w:rPr>
        <w:t xml:space="preserve"> تؤكد على هذا المبدأ</w:t>
      </w:r>
      <w:r w:rsidR="00A9696A" w:rsidRPr="00FF75F9">
        <w:rPr>
          <w:rFonts w:ascii="Traditional Arabic" w:hAnsi="Traditional Arabic" w:cs="Traditional Arabic"/>
          <w:sz w:val="32"/>
          <w:szCs w:val="32"/>
          <w:rtl/>
        </w:rPr>
        <w:t xml:space="preserve"> حتى لو اضطر</w:t>
      </w:r>
      <w:r w:rsidR="000201A5" w:rsidRPr="00FF75F9">
        <w:rPr>
          <w:rFonts w:ascii="Traditional Arabic" w:hAnsi="Traditional Arabic" w:cs="Traditional Arabic"/>
          <w:sz w:val="32"/>
          <w:szCs w:val="32"/>
          <w:rtl/>
        </w:rPr>
        <w:t xml:space="preserve"> المسلم</w:t>
      </w:r>
      <w:r w:rsidR="00A9696A" w:rsidRPr="00FF75F9">
        <w:rPr>
          <w:rFonts w:ascii="Traditional Arabic" w:hAnsi="Traditional Arabic" w:cs="Traditional Arabic"/>
          <w:sz w:val="32"/>
          <w:szCs w:val="32"/>
          <w:rtl/>
        </w:rPr>
        <w:t xml:space="preserve"> أن يتلفظ بألفاظ الكفر</w:t>
      </w:r>
      <w:r w:rsidR="000201A5" w:rsidRPr="00FF75F9">
        <w:rPr>
          <w:rFonts w:ascii="Traditional Arabic" w:hAnsi="Traditional Arabic" w:cs="Traditional Arabic"/>
          <w:sz w:val="32"/>
          <w:szCs w:val="32"/>
          <w:rtl/>
        </w:rPr>
        <w:t>.</w:t>
      </w:r>
      <w:r w:rsidR="00A9696A" w:rsidRPr="00FF75F9">
        <w:rPr>
          <w:rFonts w:ascii="Traditional Arabic" w:hAnsi="Traditional Arabic" w:cs="Traditional Arabic"/>
          <w:sz w:val="32"/>
          <w:szCs w:val="32"/>
          <w:rtl/>
        </w:rPr>
        <w:t xml:space="preserve"> وهل هناك</w:t>
      </w:r>
      <w:r w:rsidR="007F7BAE" w:rsidRPr="00FF75F9">
        <w:rPr>
          <w:rFonts w:ascii="Traditional Arabic" w:hAnsi="Traditional Arabic" w:cs="Traditional Arabic"/>
          <w:sz w:val="32"/>
          <w:szCs w:val="32"/>
          <w:rtl/>
        </w:rPr>
        <w:t xml:space="preserve"> ذنب</w:t>
      </w:r>
      <w:r w:rsidR="00A9696A" w:rsidRPr="00FF75F9">
        <w:rPr>
          <w:rFonts w:ascii="Traditional Arabic" w:hAnsi="Traditional Arabic" w:cs="Traditional Arabic"/>
          <w:sz w:val="32"/>
          <w:szCs w:val="32"/>
          <w:rtl/>
        </w:rPr>
        <w:t xml:space="preserve"> أكبر من التلفظ بألفاظ الكفر</w:t>
      </w:r>
      <w:r w:rsidR="007F7BAE" w:rsidRPr="00FF75F9">
        <w:rPr>
          <w:rFonts w:ascii="Traditional Arabic" w:hAnsi="Traditional Arabic" w:cs="Traditional Arabic"/>
          <w:sz w:val="32"/>
          <w:szCs w:val="32"/>
          <w:rtl/>
        </w:rPr>
        <w:t>؟ فكيف لو</w:t>
      </w:r>
      <w:r w:rsidR="00707445" w:rsidRPr="00FF75F9">
        <w:rPr>
          <w:rFonts w:ascii="Traditional Arabic" w:hAnsi="Traditional Arabic" w:cs="Traditional Arabic"/>
          <w:sz w:val="32"/>
          <w:szCs w:val="32"/>
          <w:rtl/>
        </w:rPr>
        <w:t xml:space="preserve"> ترك الإنسان أمر</w:t>
      </w:r>
      <w:r w:rsidR="00075E4F" w:rsidRPr="00FF75F9">
        <w:rPr>
          <w:rFonts w:ascii="Traditional Arabic" w:hAnsi="Traditional Arabic" w:cs="Traditional Arabic"/>
          <w:sz w:val="32"/>
          <w:szCs w:val="32"/>
          <w:rtl/>
        </w:rPr>
        <w:t>ا</w:t>
      </w:r>
      <w:r w:rsidR="00707445" w:rsidRPr="00FF75F9">
        <w:rPr>
          <w:rFonts w:ascii="Traditional Arabic" w:hAnsi="Traditional Arabic" w:cs="Traditional Arabic"/>
          <w:sz w:val="32"/>
          <w:szCs w:val="32"/>
          <w:rtl/>
        </w:rPr>
        <w:t xml:space="preserve"> من أوامر الدين</w:t>
      </w:r>
      <w:r w:rsidR="000201A5" w:rsidRPr="00FF75F9">
        <w:rPr>
          <w:rFonts w:ascii="Traditional Arabic" w:hAnsi="Traditional Arabic" w:cs="Traditional Arabic"/>
          <w:sz w:val="32"/>
          <w:szCs w:val="32"/>
          <w:rtl/>
        </w:rPr>
        <w:t xml:space="preserve"> جملة</w:t>
      </w:r>
      <w:r w:rsidR="00707445" w:rsidRPr="00FF75F9">
        <w:rPr>
          <w:rFonts w:ascii="Traditional Arabic" w:hAnsi="Traditional Arabic" w:cs="Traditional Arabic"/>
          <w:sz w:val="32"/>
          <w:szCs w:val="32"/>
          <w:rtl/>
        </w:rPr>
        <w:t xml:space="preserve"> وهو الغسل</w:t>
      </w:r>
      <w:r w:rsidR="009874ED" w:rsidRPr="00FF75F9">
        <w:rPr>
          <w:rFonts w:ascii="Traditional Arabic" w:hAnsi="Traditional Arabic" w:cs="Traditional Arabic"/>
          <w:sz w:val="32"/>
          <w:szCs w:val="32"/>
          <w:rtl/>
        </w:rPr>
        <w:t xml:space="preserve"> مقابل حفظ نفسه من التلف</w:t>
      </w:r>
      <w:r w:rsidR="00707445" w:rsidRPr="00FF75F9">
        <w:rPr>
          <w:rFonts w:ascii="Traditional Arabic" w:hAnsi="Traditional Arabic" w:cs="Traditional Arabic"/>
          <w:sz w:val="32"/>
          <w:szCs w:val="32"/>
          <w:rtl/>
        </w:rPr>
        <w:t xml:space="preserve"> وأل</w:t>
      </w:r>
      <w:r w:rsidR="000201A5" w:rsidRPr="00FF75F9">
        <w:rPr>
          <w:rFonts w:ascii="Traditional Arabic" w:hAnsi="Traditional Arabic" w:cs="Traditional Arabic"/>
          <w:sz w:val="32"/>
          <w:szCs w:val="32"/>
          <w:rtl/>
        </w:rPr>
        <w:t>م يعلم المفتي</w:t>
      </w:r>
      <w:r w:rsidR="00707445" w:rsidRPr="00FF75F9">
        <w:rPr>
          <w:rFonts w:ascii="Traditional Arabic" w:hAnsi="Traditional Arabic" w:cs="Traditional Arabic"/>
          <w:sz w:val="32"/>
          <w:szCs w:val="32"/>
          <w:rtl/>
        </w:rPr>
        <w:t xml:space="preserve"> إن التيمم يقوم مقام الغسل</w:t>
      </w:r>
      <w:r w:rsidR="00117E26" w:rsidRPr="00FF75F9">
        <w:rPr>
          <w:rFonts w:ascii="Traditional Arabic" w:hAnsi="Traditional Arabic" w:cs="Traditional Arabic"/>
          <w:sz w:val="32"/>
          <w:szCs w:val="32"/>
          <w:rtl/>
        </w:rPr>
        <w:t xml:space="preserve"> </w:t>
      </w:r>
      <w:r w:rsidR="00707445" w:rsidRPr="00FF75F9">
        <w:rPr>
          <w:rFonts w:ascii="Traditional Arabic" w:hAnsi="Traditional Arabic" w:cs="Traditional Arabic"/>
          <w:sz w:val="32"/>
          <w:szCs w:val="32"/>
          <w:rtl/>
        </w:rPr>
        <w:t xml:space="preserve">؟ </w:t>
      </w:r>
      <w:r w:rsidR="00117E26" w:rsidRPr="00FF75F9">
        <w:rPr>
          <w:rFonts w:ascii="Traditional Arabic" w:hAnsi="Traditional Arabic" w:cs="Traditional Arabic"/>
          <w:sz w:val="32"/>
          <w:szCs w:val="32"/>
          <w:rtl/>
        </w:rPr>
        <w:t xml:space="preserve">التيمم لا يجهله العامي –فضلاً- عن العالم لوروده في القرآن الكريم .فمن أجل ذلك </w:t>
      </w:r>
      <w:r w:rsidR="00707445" w:rsidRPr="00FF75F9">
        <w:rPr>
          <w:rFonts w:ascii="Traditional Arabic" w:hAnsi="Traditional Arabic" w:cs="Traditional Arabic"/>
          <w:sz w:val="32"/>
          <w:szCs w:val="32"/>
          <w:rtl/>
        </w:rPr>
        <w:t xml:space="preserve"> </w:t>
      </w:r>
      <w:r w:rsidR="00075E4F" w:rsidRPr="00FF75F9">
        <w:rPr>
          <w:rFonts w:ascii="Traditional Arabic" w:hAnsi="Traditional Arabic" w:cs="Traditional Arabic"/>
          <w:sz w:val="32"/>
          <w:szCs w:val="32"/>
          <w:rtl/>
        </w:rPr>
        <w:t>جاء تقريع النبي</w:t>
      </w:r>
      <w:r w:rsidR="00707445" w:rsidRPr="00FF75F9">
        <w:rPr>
          <w:rFonts w:ascii="Traditional Arabic" w:hAnsi="Traditional Arabic" w:cs="Traditional Arabic"/>
          <w:sz w:val="32"/>
          <w:szCs w:val="32"/>
          <w:rtl/>
        </w:rPr>
        <w:t xml:space="preserve"> </w:t>
      </w:r>
      <w:r w:rsidR="003F573C" w:rsidRPr="00FF75F9">
        <w:rPr>
          <w:rFonts w:ascii="Traditional Arabic" w:hAnsi="Traditional Arabic" w:cs="Traditional Arabic"/>
          <w:sz w:val="32"/>
          <w:szCs w:val="32"/>
          <w:rtl/>
        </w:rPr>
        <w:t xml:space="preserve"> </w:t>
      </w:r>
      <w:r w:rsidR="009874ED" w:rsidRPr="00FF75F9">
        <w:rPr>
          <w:rFonts w:ascii="Traditional Arabic" w:hAnsi="Traditional Arabic" w:cs="Traditional Arabic"/>
          <w:sz w:val="32"/>
          <w:szCs w:val="32"/>
          <w:rtl/>
        </w:rPr>
        <w:t xml:space="preserve">صلى الله عليه </w:t>
      </w:r>
      <w:r w:rsidR="00117E26" w:rsidRPr="00FF75F9">
        <w:rPr>
          <w:rFonts w:ascii="Traditional Arabic" w:hAnsi="Traditional Arabic" w:cs="Traditional Arabic"/>
          <w:sz w:val="32"/>
          <w:szCs w:val="32"/>
          <w:rtl/>
        </w:rPr>
        <w:t>وسلم شديدا .وهذا الحديث النبوي يستحضربي</w:t>
      </w:r>
      <w:r w:rsidR="009874ED" w:rsidRPr="00FF75F9">
        <w:rPr>
          <w:rFonts w:ascii="Traditional Arabic" w:hAnsi="Traditional Arabic" w:cs="Traditional Arabic"/>
          <w:sz w:val="32"/>
          <w:szCs w:val="32"/>
          <w:rtl/>
        </w:rPr>
        <w:t xml:space="preserve">  قول سفيان بن عينية إن التشدد يحسنه </w:t>
      </w:r>
      <w:r w:rsidR="007F7BAE" w:rsidRPr="00FF75F9">
        <w:rPr>
          <w:rFonts w:ascii="Traditional Arabic" w:hAnsi="Traditional Arabic" w:cs="Traditional Arabic"/>
          <w:sz w:val="32"/>
          <w:szCs w:val="32"/>
          <w:rtl/>
        </w:rPr>
        <w:t>كل أحد لكن الرخصة لا تصدر إلا من ثقة.</w:t>
      </w:r>
      <w:r w:rsidR="006543F9" w:rsidRPr="00FF75F9">
        <w:rPr>
          <w:rFonts w:ascii="Traditional Arabic" w:hAnsi="Traditional Arabic" w:cs="Traditional Arabic"/>
          <w:sz w:val="32"/>
          <w:szCs w:val="32"/>
          <w:rtl/>
        </w:rPr>
        <w:t xml:space="preserve"> </w:t>
      </w:r>
    </w:p>
    <w:p w:rsidR="00AB37B8" w:rsidRPr="00FF75F9" w:rsidRDefault="00AB37B8" w:rsidP="00AB37B8">
      <w:pPr>
        <w:autoSpaceDE w:val="0"/>
        <w:autoSpaceDN w:val="0"/>
        <w:bidi/>
        <w:adjustRightInd w:val="0"/>
        <w:spacing w:after="0" w:line="240" w:lineRule="auto"/>
        <w:rPr>
          <w:rFonts w:ascii="Traditional Arabic" w:hAnsi="Traditional Arabic" w:cs="Traditional Arabic"/>
          <w:sz w:val="32"/>
          <w:szCs w:val="32"/>
          <w:rtl/>
        </w:rPr>
      </w:pPr>
    </w:p>
    <w:p w:rsidR="00AB37B8" w:rsidRPr="00FF75F9" w:rsidRDefault="00AB37B8" w:rsidP="00AB37B8">
      <w:pPr>
        <w:autoSpaceDE w:val="0"/>
        <w:autoSpaceDN w:val="0"/>
        <w:bidi/>
        <w:adjustRightInd w:val="0"/>
        <w:spacing w:after="0" w:line="240" w:lineRule="auto"/>
        <w:rPr>
          <w:rFonts w:ascii="Traditional Arabic" w:hAnsi="Traditional Arabic" w:cs="Traditional Arabic"/>
          <w:sz w:val="32"/>
          <w:szCs w:val="32"/>
          <w:rtl/>
        </w:rPr>
      </w:pPr>
    </w:p>
    <w:p w:rsidR="007116FD" w:rsidRPr="00FF75F9" w:rsidRDefault="00E633A6" w:rsidP="007116FD">
      <w:pPr>
        <w:autoSpaceDE w:val="0"/>
        <w:autoSpaceDN w:val="0"/>
        <w:bidi/>
        <w:adjustRightInd w:val="0"/>
        <w:spacing w:after="0" w:line="240" w:lineRule="auto"/>
        <w:rPr>
          <w:rFonts w:ascii="Traditional Arabic" w:hAnsi="Traditional Arabic" w:cs="Traditional Arabic"/>
          <w:sz w:val="32"/>
          <w:szCs w:val="32"/>
          <w:rtl/>
        </w:rPr>
      </w:pPr>
      <w:r w:rsidRPr="00FF75F9">
        <w:rPr>
          <w:rFonts w:ascii="Traditional Arabic" w:hAnsi="Traditional Arabic" w:cs="Traditional Arabic"/>
          <w:b/>
          <w:bCs/>
          <w:sz w:val="32"/>
          <w:szCs w:val="32"/>
          <w:rtl/>
        </w:rPr>
        <w:lastRenderedPageBreak/>
        <w:t>تحذير النبي من الفكر الشاذ "فكر الخوارج</w:t>
      </w:r>
      <w:r w:rsidRPr="00FF75F9">
        <w:rPr>
          <w:rFonts w:ascii="Traditional Arabic" w:hAnsi="Traditional Arabic" w:cs="Traditional Arabic"/>
          <w:sz w:val="32"/>
          <w:szCs w:val="32"/>
          <w:rtl/>
        </w:rPr>
        <w:t>":</w:t>
      </w:r>
    </w:p>
    <w:p w:rsidR="00603522" w:rsidRPr="00FF75F9" w:rsidRDefault="00B521B9" w:rsidP="00DA5997">
      <w:pPr>
        <w:autoSpaceDE w:val="0"/>
        <w:autoSpaceDN w:val="0"/>
        <w:bidi/>
        <w:adjustRightInd w:val="0"/>
        <w:spacing w:after="0" w:line="240" w:lineRule="auto"/>
        <w:rPr>
          <w:rFonts w:ascii="Traditional Arabic" w:hAnsi="Traditional Arabic" w:cs="Traditional Arabic"/>
          <w:sz w:val="32"/>
          <w:szCs w:val="32"/>
          <w:rtl/>
        </w:rPr>
      </w:pPr>
      <w:r w:rsidRPr="00FF75F9">
        <w:rPr>
          <w:rFonts w:ascii="Traditional Arabic" w:hAnsi="Traditional Arabic" w:cs="Traditional Arabic"/>
          <w:sz w:val="32"/>
          <w:szCs w:val="32"/>
          <w:rtl/>
        </w:rPr>
        <w:t xml:space="preserve">لا شك </w:t>
      </w:r>
      <w:r w:rsidR="00765EE9" w:rsidRPr="00FF75F9">
        <w:rPr>
          <w:rFonts w:ascii="Traditional Arabic" w:hAnsi="Traditional Arabic" w:cs="Traditional Arabic"/>
          <w:sz w:val="32"/>
          <w:szCs w:val="32"/>
          <w:rtl/>
        </w:rPr>
        <w:t>–أيها الأخوة-</w:t>
      </w:r>
      <w:r w:rsidRPr="00FF75F9">
        <w:rPr>
          <w:rFonts w:ascii="Traditional Arabic" w:hAnsi="Traditional Arabic" w:cs="Traditional Arabic"/>
          <w:sz w:val="32"/>
          <w:szCs w:val="32"/>
          <w:rtl/>
        </w:rPr>
        <w:t>إن شذوذ الفتوى بعضه</w:t>
      </w:r>
      <w:r w:rsidR="000201A5" w:rsidRPr="00FF75F9">
        <w:rPr>
          <w:rFonts w:ascii="Traditional Arabic" w:hAnsi="Traditional Arabic" w:cs="Traditional Arabic"/>
          <w:sz w:val="32"/>
          <w:szCs w:val="32"/>
          <w:rtl/>
        </w:rPr>
        <w:t xml:space="preserve"> يرجع إلى</w:t>
      </w:r>
      <w:r w:rsidRPr="00FF75F9">
        <w:rPr>
          <w:rFonts w:ascii="Traditional Arabic" w:hAnsi="Traditional Arabic" w:cs="Traditional Arabic"/>
          <w:sz w:val="32"/>
          <w:szCs w:val="32"/>
          <w:rtl/>
        </w:rPr>
        <w:t xml:space="preserve"> </w:t>
      </w:r>
      <w:r w:rsidR="000201A5" w:rsidRPr="00FF75F9">
        <w:rPr>
          <w:rFonts w:ascii="Traditional Arabic" w:hAnsi="Traditional Arabic" w:cs="Traditional Arabic"/>
          <w:sz w:val="32"/>
          <w:szCs w:val="32"/>
          <w:rtl/>
        </w:rPr>
        <w:t>ال</w:t>
      </w:r>
      <w:r w:rsidRPr="00FF75F9">
        <w:rPr>
          <w:rFonts w:ascii="Traditional Arabic" w:hAnsi="Traditional Arabic" w:cs="Traditional Arabic"/>
          <w:sz w:val="32"/>
          <w:szCs w:val="32"/>
          <w:rtl/>
        </w:rPr>
        <w:t>شذوذ</w:t>
      </w:r>
      <w:r w:rsidR="00A243A3" w:rsidRPr="00FF75F9">
        <w:rPr>
          <w:rFonts w:ascii="Traditional Arabic" w:hAnsi="Traditional Arabic" w:cs="Traditional Arabic"/>
          <w:sz w:val="32"/>
          <w:szCs w:val="32"/>
          <w:rtl/>
        </w:rPr>
        <w:t xml:space="preserve"> في</w:t>
      </w:r>
      <w:r w:rsidRPr="00FF75F9">
        <w:rPr>
          <w:rFonts w:ascii="Traditional Arabic" w:hAnsi="Traditional Arabic" w:cs="Traditional Arabic"/>
          <w:sz w:val="32"/>
          <w:szCs w:val="32"/>
          <w:rtl/>
        </w:rPr>
        <w:t xml:space="preserve"> الفكر</w:t>
      </w:r>
      <w:r w:rsidR="00F300D8" w:rsidRPr="00FF75F9">
        <w:rPr>
          <w:rFonts w:ascii="Traditional Arabic" w:hAnsi="Traditional Arabic" w:cs="Traditional Arabic"/>
          <w:sz w:val="32"/>
          <w:szCs w:val="32"/>
          <w:rtl/>
        </w:rPr>
        <w:t xml:space="preserve"> –وهو ما حذر به سيد الأنبياء محمد صلى الله عليه</w:t>
      </w:r>
      <w:r w:rsidR="00A243A3" w:rsidRPr="00FF75F9">
        <w:rPr>
          <w:rFonts w:ascii="Traditional Arabic" w:hAnsi="Traditional Arabic" w:cs="Traditional Arabic"/>
          <w:sz w:val="32"/>
          <w:szCs w:val="32"/>
          <w:rtl/>
        </w:rPr>
        <w:t xml:space="preserve"> </w:t>
      </w:r>
      <w:r w:rsidR="00F300D8" w:rsidRPr="00FF75F9">
        <w:rPr>
          <w:rFonts w:ascii="Traditional Arabic" w:hAnsi="Traditional Arabic" w:cs="Traditional Arabic"/>
          <w:sz w:val="32"/>
          <w:szCs w:val="32"/>
          <w:rtl/>
        </w:rPr>
        <w:t>وسلم-</w:t>
      </w:r>
      <w:r w:rsidR="00765EE9" w:rsidRPr="00FF75F9">
        <w:rPr>
          <w:rFonts w:ascii="Traditional Arabic" w:hAnsi="Traditional Arabic" w:cs="Traditional Arabic"/>
          <w:sz w:val="32"/>
          <w:szCs w:val="32"/>
          <w:rtl/>
        </w:rPr>
        <w:t xml:space="preserve"> وبعضه شذود في فهم النصوص</w:t>
      </w:r>
      <w:r w:rsidRPr="00FF75F9">
        <w:rPr>
          <w:rFonts w:ascii="Traditional Arabic" w:hAnsi="Traditional Arabic" w:cs="Traditional Arabic"/>
          <w:sz w:val="32"/>
          <w:szCs w:val="32"/>
          <w:rtl/>
        </w:rPr>
        <w:t xml:space="preserve"> ويكون الشذوذ الفكري</w:t>
      </w:r>
      <w:r w:rsidR="00765EE9" w:rsidRPr="00FF75F9">
        <w:rPr>
          <w:rFonts w:ascii="Traditional Arabic" w:hAnsi="Traditional Arabic" w:cs="Traditional Arabic"/>
          <w:sz w:val="32"/>
          <w:szCs w:val="32"/>
          <w:rtl/>
        </w:rPr>
        <w:t xml:space="preserve"> </w:t>
      </w:r>
      <w:r w:rsidR="00A243A3" w:rsidRPr="00FF75F9">
        <w:rPr>
          <w:rFonts w:ascii="Traditional Arabic" w:hAnsi="Traditional Arabic" w:cs="Traditional Arabic"/>
          <w:sz w:val="32"/>
          <w:szCs w:val="32"/>
          <w:rtl/>
        </w:rPr>
        <w:t>خطيرا</w:t>
      </w:r>
      <w:r w:rsidR="007A2F8F" w:rsidRPr="00FF75F9">
        <w:rPr>
          <w:rFonts w:ascii="Traditional Arabic" w:hAnsi="Traditional Arabic" w:cs="Traditional Arabic"/>
          <w:sz w:val="32"/>
          <w:szCs w:val="32"/>
          <w:rtl/>
        </w:rPr>
        <w:t>على الأمة  إذا خرج  الفكر الشاذ</w:t>
      </w:r>
      <w:r w:rsidR="00765EE9" w:rsidRPr="00FF75F9">
        <w:rPr>
          <w:rFonts w:ascii="Traditional Arabic" w:hAnsi="Traditional Arabic" w:cs="Traditional Arabic"/>
          <w:sz w:val="32"/>
          <w:szCs w:val="32"/>
          <w:rtl/>
        </w:rPr>
        <w:t xml:space="preserve"> من رقعة القلم والأفراد إلى رقعة السيف والجماعات</w:t>
      </w:r>
      <w:r w:rsidR="00113C92" w:rsidRPr="00FF75F9">
        <w:rPr>
          <w:rFonts w:ascii="Traditional Arabic" w:hAnsi="Traditional Arabic" w:cs="Traditional Arabic"/>
          <w:sz w:val="32"/>
          <w:szCs w:val="32"/>
          <w:rtl/>
        </w:rPr>
        <w:t xml:space="preserve">. </w:t>
      </w:r>
      <w:r w:rsidR="007A2F8F" w:rsidRPr="00FF75F9">
        <w:rPr>
          <w:rFonts w:ascii="Traditional Arabic" w:hAnsi="Traditional Arabic" w:cs="Traditional Arabic"/>
          <w:sz w:val="32"/>
          <w:szCs w:val="32"/>
          <w:rtl/>
        </w:rPr>
        <w:t>هذا الشذوذ</w:t>
      </w:r>
      <w:r w:rsidR="00113C92" w:rsidRPr="00FF75F9">
        <w:rPr>
          <w:rFonts w:ascii="Traditional Arabic" w:hAnsi="Traditional Arabic" w:cs="Traditional Arabic"/>
          <w:sz w:val="32"/>
          <w:szCs w:val="32"/>
          <w:rtl/>
        </w:rPr>
        <w:t xml:space="preserve"> الفكري</w:t>
      </w:r>
      <w:r w:rsidR="007A2F8F" w:rsidRPr="00FF75F9">
        <w:rPr>
          <w:rFonts w:ascii="Traditional Arabic" w:hAnsi="Traditional Arabic" w:cs="Traditional Arabic"/>
          <w:sz w:val="32"/>
          <w:szCs w:val="32"/>
          <w:rtl/>
        </w:rPr>
        <w:t xml:space="preserve"> هو ما حذر به سيد الانسانية مح</w:t>
      </w:r>
      <w:r w:rsidR="00F300D8" w:rsidRPr="00FF75F9">
        <w:rPr>
          <w:rFonts w:ascii="Traditional Arabic" w:hAnsi="Traditional Arabic" w:cs="Traditional Arabic"/>
          <w:sz w:val="32"/>
          <w:szCs w:val="32"/>
          <w:rtl/>
        </w:rPr>
        <w:t>مد صلى الله عليه وسلم أمته</w:t>
      </w:r>
      <w:r w:rsidR="00113C92" w:rsidRPr="00FF75F9">
        <w:rPr>
          <w:rFonts w:ascii="Traditional Arabic" w:hAnsi="Traditional Arabic" w:cs="Traditional Arabic"/>
          <w:sz w:val="32"/>
          <w:szCs w:val="32"/>
          <w:rtl/>
        </w:rPr>
        <w:t xml:space="preserve"> من فرفة الخوارج</w:t>
      </w:r>
      <w:r w:rsidR="00F300D8" w:rsidRPr="00FF75F9">
        <w:rPr>
          <w:rFonts w:ascii="Traditional Arabic" w:hAnsi="Traditional Arabic" w:cs="Traditional Arabic"/>
          <w:sz w:val="32"/>
          <w:szCs w:val="32"/>
          <w:rtl/>
        </w:rPr>
        <w:t xml:space="preserve"> </w:t>
      </w:r>
      <w:r w:rsidR="00113C92" w:rsidRPr="00FF75F9">
        <w:rPr>
          <w:rFonts w:ascii="Traditional Arabic" w:hAnsi="Traditional Arabic" w:cs="Traditional Arabic"/>
          <w:sz w:val="32"/>
          <w:szCs w:val="32"/>
          <w:rtl/>
        </w:rPr>
        <w:t>وعد</w:t>
      </w:r>
      <w:r w:rsidR="00F300D8" w:rsidRPr="00FF75F9">
        <w:rPr>
          <w:rFonts w:ascii="Traditional Arabic" w:hAnsi="Traditional Arabic" w:cs="Traditional Arabic"/>
          <w:sz w:val="32"/>
          <w:szCs w:val="32"/>
          <w:rtl/>
        </w:rPr>
        <w:t xml:space="preserve"> تلك الفرقة</w:t>
      </w:r>
      <w:r w:rsidR="007A2F8F" w:rsidRPr="00FF75F9">
        <w:rPr>
          <w:rFonts w:ascii="Traditional Arabic" w:hAnsi="Traditional Arabic" w:cs="Traditional Arabic"/>
          <w:sz w:val="32"/>
          <w:szCs w:val="32"/>
          <w:rtl/>
        </w:rPr>
        <w:t xml:space="preserve"> أخطر شئ على الأمة </w:t>
      </w:r>
      <w:r w:rsidR="00F300D8" w:rsidRPr="00FF75F9">
        <w:rPr>
          <w:rFonts w:ascii="Traditional Arabic" w:hAnsi="Traditional Arabic" w:cs="Traditional Arabic"/>
          <w:sz w:val="32"/>
          <w:szCs w:val="32"/>
          <w:rtl/>
        </w:rPr>
        <w:t xml:space="preserve"> مع</w:t>
      </w:r>
      <w:r w:rsidR="00113C92" w:rsidRPr="00FF75F9">
        <w:rPr>
          <w:rFonts w:ascii="Traditional Arabic" w:hAnsi="Traditional Arabic" w:cs="Traditional Arabic"/>
          <w:sz w:val="32"/>
          <w:szCs w:val="32"/>
          <w:rtl/>
        </w:rPr>
        <w:t xml:space="preserve"> تزامن</w:t>
      </w:r>
      <w:r w:rsidR="00F300D8" w:rsidRPr="00FF75F9">
        <w:rPr>
          <w:rFonts w:ascii="Traditional Arabic" w:hAnsi="Traditional Arabic" w:cs="Traditional Arabic"/>
          <w:sz w:val="32"/>
          <w:szCs w:val="32"/>
          <w:rtl/>
        </w:rPr>
        <w:t xml:space="preserve"> ظهور الفرق الفكرية الشاذة الأخرى</w:t>
      </w:r>
      <w:r w:rsidR="00A243A3" w:rsidRPr="00FF75F9">
        <w:rPr>
          <w:rFonts w:ascii="Traditional Arabic" w:hAnsi="Traditional Arabic" w:cs="Traditional Arabic"/>
          <w:sz w:val="32"/>
          <w:szCs w:val="32"/>
          <w:rtl/>
        </w:rPr>
        <w:t xml:space="preserve"> .</w:t>
      </w:r>
      <w:r w:rsidR="007A2F8F" w:rsidRPr="00FF75F9">
        <w:rPr>
          <w:rFonts w:ascii="Traditional Arabic" w:hAnsi="Traditional Arabic" w:cs="Traditional Arabic"/>
          <w:sz w:val="32"/>
          <w:szCs w:val="32"/>
          <w:rtl/>
        </w:rPr>
        <w:t xml:space="preserve">فهؤلاء بسبب الشذوذ الفكري صار عندهم دم المسلم مباح </w:t>
      </w:r>
      <w:r w:rsidR="00F300D8" w:rsidRPr="00FF75F9">
        <w:rPr>
          <w:rFonts w:ascii="Traditional Arabic" w:hAnsi="Traditional Arabic" w:cs="Traditional Arabic"/>
          <w:sz w:val="32"/>
          <w:szCs w:val="32"/>
          <w:rtl/>
        </w:rPr>
        <w:t xml:space="preserve"> ودم غير المسلم</w:t>
      </w:r>
      <w:r w:rsidR="007A2F8F" w:rsidRPr="00FF75F9">
        <w:rPr>
          <w:rFonts w:ascii="Traditional Arabic" w:hAnsi="Traditional Arabic" w:cs="Traditional Arabic"/>
          <w:sz w:val="32"/>
          <w:szCs w:val="32"/>
          <w:rtl/>
        </w:rPr>
        <w:t xml:space="preserve"> معصوم</w:t>
      </w:r>
      <w:r w:rsidR="00603522" w:rsidRPr="00FF75F9">
        <w:rPr>
          <w:rFonts w:ascii="Traditional Arabic" w:hAnsi="Traditional Arabic" w:cs="Traditional Arabic"/>
          <w:sz w:val="32"/>
          <w:szCs w:val="32"/>
          <w:rtl/>
        </w:rPr>
        <w:t>.وسيأتي بيان</w:t>
      </w:r>
      <w:r w:rsidR="00A243A3" w:rsidRPr="00FF75F9">
        <w:rPr>
          <w:rFonts w:ascii="Traditional Arabic" w:hAnsi="Traditional Arabic" w:cs="Traditional Arabic"/>
          <w:sz w:val="32"/>
          <w:szCs w:val="32"/>
          <w:rtl/>
        </w:rPr>
        <w:t xml:space="preserve"> هذا الشذوذ عند بيان الفتوى الشاذة في فكر</w:t>
      </w:r>
      <w:r w:rsidR="00603522" w:rsidRPr="00FF75F9">
        <w:rPr>
          <w:rFonts w:ascii="Traditional Arabic" w:hAnsi="Traditional Arabic" w:cs="Traditional Arabic"/>
          <w:sz w:val="32"/>
          <w:szCs w:val="32"/>
          <w:rtl/>
        </w:rPr>
        <w:t>الإمام الشاطبي.</w:t>
      </w:r>
    </w:p>
    <w:p w:rsidR="007A2F8F" w:rsidRPr="00FF75F9" w:rsidRDefault="007A2F8F" w:rsidP="007A2F8F">
      <w:pPr>
        <w:autoSpaceDE w:val="0"/>
        <w:autoSpaceDN w:val="0"/>
        <w:bidi/>
        <w:adjustRightInd w:val="0"/>
        <w:spacing w:after="0" w:line="240" w:lineRule="auto"/>
        <w:rPr>
          <w:rFonts w:ascii="Traditional Arabic" w:hAnsi="Traditional Arabic" w:cs="Traditional Arabic"/>
          <w:sz w:val="32"/>
          <w:szCs w:val="32"/>
          <w:rtl/>
        </w:rPr>
      </w:pPr>
    </w:p>
    <w:p w:rsidR="007A2F8F" w:rsidRPr="00FF75F9" w:rsidRDefault="007A2F8F" w:rsidP="007A2F8F">
      <w:pPr>
        <w:autoSpaceDE w:val="0"/>
        <w:autoSpaceDN w:val="0"/>
        <w:bidi/>
        <w:adjustRightInd w:val="0"/>
        <w:spacing w:after="0" w:line="240" w:lineRule="auto"/>
        <w:rPr>
          <w:rFonts w:ascii="Traditional Arabic" w:hAnsi="Traditional Arabic" w:cs="Traditional Arabic"/>
          <w:sz w:val="32"/>
          <w:szCs w:val="32"/>
          <w:rtl/>
        </w:rPr>
      </w:pPr>
    </w:p>
    <w:p w:rsidR="007A2F8F" w:rsidRPr="00FF75F9" w:rsidRDefault="00FE4873" w:rsidP="007A2F8F">
      <w:pPr>
        <w:autoSpaceDE w:val="0"/>
        <w:autoSpaceDN w:val="0"/>
        <w:bidi/>
        <w:adjustRightInd w:val="0"/>
        <w:spacing w:after="0" w:line="240" w:lineRule="auto"/>
        <w:rPr>
          <w:rFonts w:ascii="Traditional Arabic" w:hAnsi="Traditional Arabic" w:cs="Traditional Arabic"/>
          <w:b/>
          <w:bCs/>
          <w:sz w:val="32"/>
          <w:szCs w:val="32"/>
          <w:rtl/>
        </w:rPr>
      </w:pPr>
      <w:r w:rsidRPr="00FF75F9">
        <w:rPr>
          <w:rFonts w:ascii="Traditional Arabic" w:hAnsi="Traditional Arabic" w:cs="Traditional Arabic"/>
          <w:b/>
          <w:bCs/>
          <w:sz w:val="32"/>
          <w:szCs w:val="32"/>
          <w:rtl/>
        </w:rPr>
        <w:t>شذوذ الفك</w:t>
      </w:r>
      <w:r w:rsidR="00DA5997" w:rsidRPr="00FF75F9">
        <w:rPr>
          <w:rFonts w:ascii="Traditional Arabic" w:hAnsi="Traditional Arabic" w:cs="Traditional Arabic"/>
          <w:b/>
          <w:bCs/>
          <w:sz w:val="32"/>
          <w:szCs w:val="32"/>
          <w:rtl/>
        </w:rPr>
        <w:t>ر</w:t>
      </w:r>
      <w:r w:rsidR="007A2F8F" w:rsidRPr="00FF75F9">
        <w:rPr>
          <w:rFonts w:ascii="Traditional Arabic" w:hAnsi="Traditional Arabic" w:cs="Traditional Arabic"/>
          <w:b/>
          <w:bCs/>
          <w:sz w:val="32"/>
          <w:szCs w:val="32"/>
          <w:rtl/>
        </w:rPr>
        <w:t xml:space="preserve"> الخارجي يمتد إلى عصرنا:</w:t>
      </w:r>
    </w:p>
    <w:p w:rsidR="007116FD" w:rsidRPr="00FF75F9" w:rsidRDefault="007A2F8F" w:rsidP="008B586B">
      <w:pPr>
        <w:autoSpaceDE w:val="0"/>
        <w:autoSpaceDN w:val="0"/>
        <w:bidi/>
        <w:adjustRightInd w:val="0"/>
        <w:spacing w:after="0" w:line="240" w:lineRule="auto"/>
        <w:rPr>
          <w:rFonts w:ascii="Traditional Arabic" w:hAnsi="Traditional Arabic" w:cs="Traditional Arabic"/>
          <w:sz w:val="32"/>
          <w:szCs w:val="32"/>
          <w:rtl/>
        </w:rPr>
      </w:pPr>
      <w:r w:rsidRPr="00FF75F9">
        <w:rPr>
          <w:rFonts w:ascii="Traditional Arabic" w:hAnsi="Traditional Arabic" w:cs="Traditional Arabic"/>
          <w:sz w:val="32"/>
          <w:szCs w:val="32"/>
          <w:rtl/>
        </w:rPr>
        <w:t>تمتد معادلة الفكر الشاذ</w:t>
      </w:r>
      <w:r w:rsidR="00F300D8" w:rsidRPr="00FF75F9">
        <w:rPr>
          <w:rFonts w:ascii="Traditional Arabic" w:hAnsi="Traditional Arabic" w:cs="Traditional Arabic"/>
          <w:sz w:val="32"/>
          <w:szCs w:val="32"/>
          <w:rtl/>
        </w:rPr>
        <w:t xml:space="preserve"> إلى عصرنا مع اختلافات بسيطة في</w:t>
      </w:r>
      <w:r w:rsidR="00113C92" w:rsidRPr="00FF75F9">
        <w:rPr>
          <w:rFonts w:ascii="Traditional Arabic" w:hAnsi="Traditional Arabic" w:cs="Traditional Arabic"/>
          <w:sz w:val="32"/>
          <w:szCs w:val="32"/>
          <w:rtl/>
        </w:rPr>
        <w:t xml:space="preserve"> تركيب</w:t>
      </w:r>
      <w:r w:rsidR="00F300D8" w:rsidRPr="00FF75F9">
        <w:rPr>
          <w:rFonts w:ascii="Traditional Arabic" w:hAnsi="Traditional Arabic" w:cs="Traditional Arabic"/>
          <w:sz w:val="32"/>
          <w:szCs w:val="32"/>
          <w:rtl/>
        </w:rPr>
        <w:t xml:space="preserve"> المعادلة. </w:t>
      </w:r>
      <w:r w:rsidR="00FE4873" w:rsidRPr="00FF75F9">
        <w:rPr>
          <w:rFonts w:ascii="Traditional Arabic" w:hAnsi="Traditional Arabic" w:cs="Traditional Arabic"/>
          <w:sz w:val="32"/>
          <w:szCs w:val="32"/>
          <w:rtl/>
        </w:rPr>
        <w:t>ف</w:t>
      </w:r>
      <w:r w:rsidR="00F300D8" w:rsidRPr="00FF75F9">
        <w:rPr>
          <w:rFonts w:ascii="Traditional Arabic" w:hAnsi="Traditional Arabic" w:cs="Traditional Arabic"/>
          <w:sz w:val="32"/>
          <w:szCs w:val="32"/>
          <w:rtl/>
        </w:rPr>
        <w:t>صار يطلب دم غير المسلم المعصوم لكن في سسبيل</w:t>
      </w:r>
      <w:r w:rsidR="00D93638" w:rsidRPr="00FF75F9">
        <w:rPr>
          <w:rFonts w:ascii="Traditional Arabic" w:hAnsi="Traditional Arabic" w:cs="Traditional Arabic"/>
          <w:sz w:val="32"/>
          <w:szCs w:val="32"/>
          <w:rtl/>
        </w:rPr>
        <w:t xml:space="preserve"> طلب هذا الدم </w:t>
      </w:r>
      <w:r w:rsidR="00FE4873" w:rsidRPr="00FF75F9">
        <w:rPr>
          <w:rFonts w:ascii="Traditional Arabic" w:hAnsi="Traditional Arabic" w:cs="Traditional Arabic"/>
          <w:sz w:val="32"/>
          <w:szCs w:val="32"/>
          <w:rtl/>
        </w:rPr>
        <w:t xml:space="preserve">أصبح </w:t>
      </w:r>
      <w:r w:rsidR="00D93638" w:rsidRPr="00FF75F9">
        <w:rPr>
          <w:rFonts w:ascii="Traditional Arabic" w:hAnsi="Traditional Arabic" w:cs="Traditional Arabic"/>
          <w:sz w:val="32"/>
          <w:szCs w:val="32"/>
          <w:rtl/>
        </w:rPr>
        <w:t xml:space="preserve">يضحى بمئات من دماء المسلمين-كما </w:t>
      </w:r>
      <w:r w:rsidR="00942BF9">
        <w:rPr>
          <w:rFonts w:ascii="Traditional Arabic" w:hAnsi="Traditional Arabic" w:cs="Traditional Arabic"/>
          <w:sz w:val="32"/>
          <w:szCs w:val="32"/>
        </w:rPr>
        <w:t>-</w:t>
      </w:r>
      <w:r w:rsidR="00D93638" w:rsidRPr="00FF75F9">
        <w:rPr>
          <w:rFonts w:ascii="Traditional Arabic" w:hAnsi="Traditional Arabic" w:cs="Traditional Arabic"/>
          <w:sz w:val="32"/>
          <w:szCs w:val="32"/>
          <w:rtl/>
        </w:rPr>
        <w:t>حصل في تفج</w:t>
      </w:r>
      <w:r w:rsidR="00FE4873" w:rsidRPr="00FF75F9">
        <w:rPr>
          <w:rFonts w:ascii="Traditional Arabic" w:hAnsi="Traditional Arabic" w:cs="Traditional Arabic"/>
          <w:sz w:val="32"/>
          <w:szCs w:val="32"/>
          <w:rtl/>
        </w:rPr>
        <w:t>ير السفارة الأمريكية في تنزاينا</w:t>
      </w:r>
      <w:r w:rsidR="00603522" w:rsidRPr="00FF75F9">
        <w:rPr>
          <w:rFonts w:ascii="Traditional Arabic" w:hAnsi="Traditional Arabic" w:cs="Traditional Arabic"/>
          <w:sz w:val="32"/>
          <w:szCs w:val="32"/>
          <w:rtl/>
        </w:rPr>
        <w:t>حيث قتل مئات من المسلمين مقابل مقتل بضع أمريكين م</w:t>
      </w:r>
      <w:r w:rsidR="001457E0" w:rsidRPr="00FF75F9">
        <w:rPr>
          <w:rFonts w:ascii="Traditional Arabic" w:hAnsi="Traditional Arabic" w:cs="Traditional Arabic"/>
          <w:sz w:val="32"/>
          <w:szCs w:val="32"/>
          <w:rtl/>
        </w:rPr>
        <w:t>عصومين .و</w:t>
      </w:r>
      <w:r w:rsidR="00D93638" w:rsidRPr="00FF75F9">
        <w:rPr>
          <w:rFonts w:ascii="Traditional Arabic" w:hAnsi="Traditional Arabic" w:cs="Traditional Arabic"/>
          <w:sz w:val="32"/>
          <w:szCs w:val="32"/>
          <w:rtl/>
        </w:rPr>
        <w:t>ظهرت فتاوي تبيح دماء</w:t>
      </w:r>
      <w:r w:rsidR="001457E0" w:rsidRPr="00FF75F9">
        <w:rPr>
          <w:rFonts w:ascii="Traditional Arabic" w:hAnsi="Traditional Arabic" w:cs="Traditional Arabic"/>
          <w:sz w:val="32"/>
          <w:szCs w:val="32"/>
          <w:rtl/>
        </w:rPr>
        <w:t xml:space="preserve"> المسلمين </w:t>
      </w:r>
      <w:r w:rsidR="00572020" w:rsidRPr="00FF75F9">
        <w:rPr>
          <w:rFonts w:ascii="Traditional Arabic" w:hAnsi="Traditional Arabic" w:cs="Traditional Arabic"/>
          <w:sz w:val="32"/>
          <w:szCs w:val="32"/>
          <w:rtl/>
        </w:rPr>
        <w:t xml:space="preserve"> بأوهى الذرارئع وهي</w:t>
      </w:r>
      <w:r w:rsidR="00942BF9">
        <w:rPr>
          <w:rFonts w:ascii="Traditional Arabic" w:hAnsi="Traditional Arabic" w:cs="Traditional Arabic"/>
          <w:sz w:val="32"/>
          <w:szCs w:val="32"/>
        </w:rPr>
        <w:t xml:space="preserve"> </w:t>
      </w:r>
      <w:r w:rsidR="00522090" w:rsidRPr="00FF75F9">
        <w:rPr>
          <w:rFonts w:ascii="Traditional Arabic" w:hAnsi="Traditional Arabic" w:cs="Traditional Arabic"/>
          <w:sz w:val="32"/>
          <w:szCs w:val="32"/>
          <w:rtl/>
        </w:rPr>
        <w:t>إباحة  دماء المسلمين بذ</w:t>
      </w:r>
      <w:r w:rsidR="00FE4873" w:rsidRPr="00FF75F9">
        <w:rPr>
          <w:rFonts w:ascii="Traditional Arabic" w:hAnsi="Traditional Arabic" w:cs="Traditional Arabic"/>
          <w:sz w:val="32"/>
          <w:szCs w:val="32"/>
          <w:rtl/>
        </w:rPr>
        <w:t>ريعة دفع الضرائب إلى دولة كافرة!</w:t>
      </w:r>
    </w:p>
    <w:p w:rsidR="007116FD" w:rsidRPr="00FF75F9" w:rsidRDefault="007116FD" w:rsidP="007116FD">
      <w:pPr>
        <w:autoSpaceDE w:val="0"/>
        <w:autoSpaceDN w:val="0"/>
        <w:bidi/>
        <w:adjustRightInd w:val="0"/>
        <w:spacing w:after="0" w:line="240" w:lineRule="auto"/>
        <w:rPr>
          <w:rFonts w:ascii="Traditional Arabic" w:hAnsi="Traditional Arabic" w:cs="Traditional Arabic"/>
          <w:sz w:val="32"/>
          <w:szCs w:val="32"/>
          <w:rtl/>
        </w:rPr>
      </w:pPr>
    </w:p>
    <w:p w:rsidR="007116FD" w:rsidRPr="00FF75F9" w:rsidRDefault="007116FD" w:rsidP="007116FD">
      <w:pPr>
        <w:autoSpaceDE w:val="0"/>
        <w:autoSpaceDN w:val="0"/>
        <w:bidi/>
        <w:adjustRightInd w:val="0"/>
        <w:spacing w:after="0" w:line="240" w:lineRule="auto"/>
        <w:rPr>
          <w:rFonts w:ascii="Traditional Arabic" w:hAnsi="Traditional Arabic" w:cs="Traditional Arabic"/>
          <w:sz w:val="32"/>
          <w:szCs w:val="32"/>
          <w:rtl/>
        </w:rPr>
      </w:pPr>
    </w:p>
    <w:p w:rsidR="007116FD" w:rsidRPr="00FF75F9" w:rsidRDefault="005A011A" w:rsidP="007116FD">
      <w:pPr>
        <w:autoSpaceDE w:val="0"/>
        <w:autoSpaceDN w:val="0"/>
        <w:bidi/>
        <w:adjustRightInd w:val="0"/>
        <w:spacing w:after="0" w:line="240" w:lineRule="auto"/>
        <w:rPr>
          <w:rFonts w:ascii="Traditional Arabic" w:hAnsi="Traditional Arabic" w:cs="Traditional Arabic"/>
          <w:sz w:val="32"/>
          <w:szCs w:val="32"/>
          <w:rtl/>
        </w:rPr>
      </w:pPr>
      <w:r w:rsidRPr="00FF75F9">
        <w:rPr>
          <w:rFonts w:ascii="Traditional Arabic" w:hAnsi="Traditional Arabic" w:cs="Traditional Arabic"/>
          <w:sz w:val="32"/>
          <w:szCs w:val="32"/>
          <w:rtl/>
        </w:rPr>
        <w:t xml:space="preserve"> </w:t>
      </w:r>
      <w:r w:rsidRPr="00FF75F9">
        <w:rPr>
          <w:rFonts w:ascii="Traditional Arabic" w:hAnsi="Traditional Arabic" w:cs="Traditional Arabic"/>
          <w:b/>
          <w:bCs/>
          <w:sz w:val="32"/>
          <w:szCs w:val="32"/>
          <w:rtl/>
        </w:rPr>
        <w:t>ب-</w:t>
      </w:r>
      <w:r w:rsidR="007116FD" w:rsidRPr="00FF75F9">
        <w:rPr>
          <w:rFonts w:ascii="Traditional Arabic" w:hAnsi="Traditional Arabic" w:cs="Traditional Arabic"/>
          <w:b/>
          <w:bCs/>
          <w:sz w:val="32"/>
          <w:szCs w:val="32"/>
          <w:rtl/>
        </w:rPr>
        <w:t>الفتوى الشاذة في عهد الخلفاء الراشدين</w:t>
      </w:r>
      <w:r w:rsidRPr="00FF75F9">
        <w:rPr>
          <w:rFonts w:ascii="Traditional Arabic" w:hAnsi="Traditional Arabic" w:cs="Traditional Arabic"/>
          <w:sz w:val="32"/>
          <w:szCs w:val="32"/>
          <w:rtl/>
        </w:rPr>
        <w:t>:</w:t>
      </w:r>
    </w:p>
    <w:p w:rsidR="00EC66AC" w:rsidRPr="00FF75F9" w:rsidRDefault="00690570" w:rsidP="00637415">
      <w:pPr>
        <w:autoSpaceDE w:val="0"/>
        <w:autoSpaceDN w:val="0"/>
        <w:bidi/>
        <w:adjustRightInd w:val="0"/>
        <w:spacing w:after="0" w:line="240" w:lineRule="auto"/>
        <w:rPr>
          <w:rFonts w:ascii="Traditional Arabic" w:hAnsi="Traditional Arabic" w:cs="Traditional Arabic"/>
          <w:sz w:val="32"/>
          <w:szCs w:val="32"/>
          <w:rtl/>
          <w:lang w:bidi="ar-JO"/>
        </w:rPr>
      </w:pPr>
      <w:r w:rsidRPr="00FF75F9">
        <w:rPr>
          <w:rFonts w:ascii="Traditional Arabic" w:hAnsi="Traditional Arabic" w:cs="Traditional Arabic"/>
          <w:sz w:val="32"/>
          <w:szCs w:val="32"/>
          <w:rtl/>
          <w:lang w:bidi="ar-JO"/>
        </w:rPr>
        <w:t>ظهرت الفتوى</w:t>
      </w:r>
      <w:r w:rsidR="007F7BAE" w:rsidRPr="00FF75F9">
        <w:rPr>
          <w:rFonts w:ascii="Traditional Arabic" w:hAnsi="Traditional Arabic" w:cs="Traditional Arabic"/>
          <w:sz w:val="32"/>
          <w:szCs w:val="32"/>
          <w:rtl/>
          <w:lang w:bidi="ar-JO"/>
        </w:rPr>
        <w:t xml:space="preserve"> الشاذة</w:t>
      </w:r>
      <w:r w:rsidRPr="00FF75F9">
        <w:rPr>
          <w:rFonts w:ascii="Traditional Arabic" w:hAnsi="Traditional Arabic" w:cs="Traditional Arabic"/>
          <w:sz w:val="32"/>
          <w:szCs w:val="32"/>
          <w:rtl/>
          <w:lang w:bidi="ar-JO"/>
        </w:rPr>
        <w:t xml:space="preserve"> مرة أخرى في عهد الخلفاء الراشدين </w:t>
      </w:r>
      <w:r w:rsidR="00F54F0B" w:rsidRPr="00FF75F9">
        <w:rPr>
          <w:rFonts w:ascii="Traditional Arabic" w:hAnsi="Traditional Arabic" w:cs="Traditional Arabic"/>
          <w:sz w:val="32"/>
          <w:szCs w:val="32"/>
          <w:rtl/>
          <w:lang w:bidi="ar-JO"/>
        </w:rPr>
        <w:t>عهد عمر بن الخطاب –رضى الله عنه-</w:t>
      </w:r>
    </w:p>
    <w:p w:rsidR="00467E13" w:rsidRPr="00FF75F9" w:rsidRDefault="007F7BAE" w:rsidP="0053130B">
      <w:pPr>
        <w:autoSpaceDE w:val="0"/>
        <w:autoSpaceDN w:val="0"/>
        <w:bidi/>
        <w:adjustRightInd w:val="0"/>
        <w:spacing w:after="0" w:line="240" w:lineRule="auto"/>
        <w:rPr>
          <w:rFonts w:ascii="Traditional Arabic" w:hAnsi="Traditional Arabic" w:cs="Traditional Arabic"/>
          <w:sz w:val="32"/>
          <w:szCs w:val="32"/>
          <w:rtl/>
          <w:lang w:bidi="ar-JO"/>
        </w:rPr>
      </w:pPr>
      <w:r w:rsidRPr="00FF75F9">
        <w:rPr>
          <w:rFonts w:ascii="Traditional Arabic" w:hAnsi="Traditional Arabic" w:cs="Traditional Arabic"/>
          <w:sz w:val="32"/>
          <w:szCs w:val="32"/>
          <w:rtl/>
          <w:lang w:bidi="ar-JO"/>
        </w:rPr>
        <w:t>فع</w:t>
      </w:r>
      <w:r w:rsidR="00637415" w:rsidRPr="00FF75F9">
        <w:rPr>
          <w:rFonts w:ascii="Traditional Arabic" w:hAnsi="Traditional Arabic" w:cs="Traditional Arabic"/>
          <w:sz w:val="32"/>
          <w:szCs w:val="32"/>
          <w:rtl/>
          <w:lang w:bidi="ar-JO"/>
        </w:rPr>
        <w:t>ن ابن عباس</w:t>
      </w:r>
      <w:r w:rsidRPr="00FF75F9">
        <w:rPr>
          <w:rFonts w:ascii="Traditional Arabic" w:hAnsi="Traditional Arabic" w:cs="Traditional Arabic"/>
          <w:sz w:val="32"/>
          <w:szCs w:val="32"/>
          <w:rtl/>
          <w:lang w:bidi="ar-JO"/>
        </w:rPr>
        <w:t>-رضى الله عنهما-</w:t>
      </w:r>
      <w:r w:rsidR="00637415" w:rsidRPr="00FF75F9">
        <w:rPr>
          <w:rFonts w:ascii="Traditional Arabic" w:hAnsi="Traditional Arabic" w:cs="Traditional Arabic"/>
          <w:sz w:val="32"/>
          <w:szCs w:val="32"/>
          <w:rtl/>
          <w:lang w:bidi="ar-JO"/>
        </w:rPr>
        <w:t>: " أن الشر</w:t>
      </w:r>
      <w:r w:rsidR="00C00476" w:rsidRPr="00FF75F9">
        <w:rPr>
          <w:rFonts w:ascii="Traditional Arabic" w:hAnsi="Traditional Arabic" w:cs="Traditional Arabic"/>
          <w:sz w:val="32"/>
          <w:szCs w:val="32"/>
          <w:rtl/>
          <w:lang w:bidi="ar-JO"/>
        </w:rPr>
        <w:t>ّ</w:t>
      </w:r>
      <w:r w:rsidR="00637415" w:rsidRPr="00FF75F9">
        <w:rPr>
          <w:rFonts w:ascii="Traditional Arabic" w:hAnsi="Traditional Arabic" w:cs="Traditional Arabic"/>
          <w:sz w:val="32"/>
          <w:szCs w:val="32"/>
          <w:rtl/>
          <w:lang w:bidi="ar-JO"/>
        </w:rPr>
        <w:t xml:space="preserve">اب كانوا يضربون في عهد رسول الله صلى الله عليه وسلم بالأيدي والنعال </w:t>
      </w:r>
      <w:r w:rsidR="0053130B" w:rsidRPr="00FF75F9">
        <w:rPr>
          <w:rFonts w:ascii="Traditional Arabic" w:hAnsi="Traditional Arabic" w:cs="Traditional Arabic"/>
          <w:sz w:val="32"/>
          <w:szCs w:val="32"/>
          <w:rtl/>
          <w:lang w:bidi="ar-JO"/>
        </w:rPr>
        <w:t>..</w:t>
      </w:r>
      <w:r w:rsidR="00637415" w:rsidRPr="00FF75F9">
        <w:rPr>
          <w:rFonts w:ascii="Traditional Arabic" w:hAnsi="Traditional Arabic" w:cs="Traditional Arabic"/>
          <w:sz w:val="32"/>
          <w:szCs w:val="32"/>
          <w:rtl/>
          <w:lang w:bidi="ar-JO"/>
        </w:rPr>
        <w:t>، ثم كان عمر من بعد</w:t>
      </w:r>
      <w:r w:rsidR="0053130B" w:rsidRPr="00FF75F9">
        <w:rPr>
          <w:rFonts w:ascii="Traditional Arabic" w:hAnsi="Traditional Arabic" w:cs="Traditional Arabic"/>
          <w:sz w:val="32"/>
          <w:szCs w:val="32"/>
          <w:rtl/>
          <w:lang w:bidi="ar-JO"/>
        </w:rPr>
        <w:t xml:space="preserve">هم </w:t>
      </w:r>
      <w:r w:rsidR="00637415" w:rsidRPr="00FF75F9">
        <w:rPr>
          <w:rFonts w:ascii="Traditional Arabic" w:hAnsi="Traditional Arabic" w:cs="Traditional Arabic"/>
          <w:sz w:val="32"/>
          <w:szCs w:val="32"/>
          <w:rtl/>
          <w:lang w:bidi="ar-JO"/>
        </w:rPr>
        <w:t xml:space="preserve">يجلدهم كذلك، حتى أتى رجل من المهاجرين الأولين وقد شرب، فأمر به أن يجلد، فقال: لم تجلدني؟ بيني وبينك كتاب الله عز وجل، فقال عمر: وأين في كتاب الله تجد أن لا أجلدك؟، فقال: إن الله تعالى يقول في كتابه: {ليس على الذين آمنوا وعملوا الصالحات جناح فيما طعموا إذا ما اتقوا وآمنوا وعملوا الصالحات، ثم اتقوا وآمنوا، ثم اتقوا وأحسنوا} [المائدة: 93] ، شهدت مع رسول الله صلى الله عليه وسلم بدرا، وأحدا، والخندق، والمشاهد، فقال عمر: ألا تردون عليه ما قال؟ فقال ابن عباس: إن هؤلاء الآيات أنزلت عذرا للماضين وحجة على الباقين، فعذر الماضون بأنهم لقوا الله قبل أن يحرم عليهم الخمر، وحجة على الباقين؛ لأن الله تعالى يقول: {يا أيها الذين آمنوا إنما الخمر والميسر والأنصاب والأزلام} [المائدة: 90] الآية، ثم قرأ الآية كلها، فإن كان  من الذين آمنوا وعملوا </w:t>
      </w:r>
      <w:r w:rsidR="00637415" w:rsidRPr="00FF75F9">
        <w:rPr>
          <w:rFonts w:ascii="Traditional Arabic" w:hAnsi="Traditional Arabic" w:cs="Traditional Arabic"/>
          <w:sz w:val="32"/>
          <w:szCs w:val="32"/>
          <w:rtl/>
          <w:lang w:bidi="ar-JO"/>
        </w:rPr>
        <w:lastRenderedPageBreak/>
        <w:t xml:space="preserve">الصالحات، ثم اتقوا وآمنوا، ثم اتقوا وأحسنوا، فإن الله نهى أن يشرب الخمر، فقال عمر رضي الله عنه: صدقت، ثم قال عمر: فماذا ترون؟ قال علي رضي الله عنه: نرى أنه إذا شرب سكر، وإذا سكر هذى، وإذا هذى افترى، وعلى المفتري ثمانون جلدة، فأمر عمر، فجلد ثمانين </w:t>
      </w:r>
      <w:r w:rsidRPr="00FF75F9">
        <w:rPr>
          <w:rFonts w:ascii="Traditional Arabic" w:hAnsi="Traditional Arabic" w:cs="Traditional Arabic"/>
          <w:sz w:val="32"/>
          <w:szCs w:val="32"/>
          <w:rtl/>
          <w:lang w:bidi="ar-JO"/>
        </w:rPr>
        <w:t>.</w:t>
      </w:r>
    </w:p>
    <w:p w:rsidR="00EC66AC" w:rsidRPr="00FF75F9" w:rsidRDefault="00467E13" w:rsidP="00A95649">
      <w:pPr>
        <w:autoSpaceDE w:val="0"/>
        <w:autoSpaceDN w:val="0"/>
        <w:bidi/>
        <w:adjustRightInd w:val="0"/>
        <w:spacing w:after="0" w:line="240" w:lineRule="auto"/>
        <w:rPr>
          <w:rFonts w:ascii="Traditional Arabic" w:hAnsi="Traditional Arabic" w:cs="Traditional Arabic"/>
          <w:sz w:val="32"/>
          <w:szCs w:val="32"/>
          <w:rtl/>
          <w:lang w:bidi="ar-JO"/>
        </w:rPr>
      </w:pPr>
      <w:r w:rsidRPr="00FF75F9">
        <w:rPr>
          <w:rFonts w:ascii="Traditional Arabic" w:hAnsi="Traditional Arabic" w:cs="Traditional Arabic"/>
          <w:sz w:val="32"/>
          <w:szCs w:val="32"/>
          <w:rtl/>
          <w:lang w:bidi="ar-JO"/>
        </w:rPr>
        <w:t>يبدو إن هذا التأويل</w:t>
      </w:r>
      <w:r w:rsidR="00FC3DF5" w:rsidRPr="00FF75F9">
        <w:rPr>
          <w:rFonts w:ascii="Traditional Arabic" w:hAnsi="Traditional Arabic" w:cs="Traditional Arabic"/>
          <w:sz w:val="32"/>
          <w:szCs w:val="32"/>
          <w:rtl/>
          <w:lang w:bidi="ar-JO"/>
        </w:rPr>
        <w:t xml:space="preserve"> الفاسد</w:t>
      </w:r>
      <w:r w:rsidRPr="00FF75F9">
        <w:rPr>
          <w:rFonts w:ascii="Traditional Arabic" w:hAnsi="Traditional Arabic" w:cs="Traditional Arabic"/>
          <w:sz w:val="32"/>
          <w:szCs w:val="32"/>
          <w:rtl/>
          <w:lang w:bidi="ar-JO"/>
        </w:rPr>
        <w:t xml:space="preserve"> قد أعجب أناسا من أهل الشام</w:t>
      </w:r>
      <w:r w:rsidR="00811772" w:rsidRPr="00FF75F9">
        <w:rPr>
          <w:rFonts w:ascii="Traditional Arabic" w:hAnsi="Traditional Arabic" w:cs="Traditional Arabic"/>
          <w:sz w:val="32"/>
          <w:szCs w:val="32"/>
          <w:rtl/>
          <w:lang w:bidi="ar-JO"/>
        </w:rPr>
        <w:t xml:space="preserve"> مما لم يخامر الإيمان بشاشة قلوبهم</w:t>
      </w:r>
      <w:r w:rsidR="0053130B" w:rsidRPr="00FF75F9">
        <w:rPr>
          <w:rFonts w:ascii="Traditional Arabic" w:hAnsi="Traditional Arabic" w:cs="Traditional Arabic"/>
          <w:sz w:val="32"/>
          <w:szCs w:val="32"/>
          <w:rtl/>
          <w:lang w:bidi="ar-JO"/>
        </w:rPr>
        <w:t xml:space="preserve"> ، فحنوا إلى </w:t>
      </w:r>
      <w:r w:rsidR="00811772" w:rsidRPr="00FF75F9">
        <w:rPr>
          <w:rFonts w:ascii="Traditional Arabic" w:hAnsi="Traditional Arabic" w:cs="Traditional Arabic"/>
          <w:sz w:val="32"/>
          <w:szCs w:val="32"/>
          <w:rtl/>
          <w:lang w:bidi="ar-JO"/>
        </w:rPr>
        <w:t>معاقرة الخمر</w:t>
      </w:r>
      <w:r w:rsidR="0053130B" w:rsidRPr="00FF75F9">
        <w:rPr>
          <w:rFonts w:ascii="Traditional Arabic" w:hAnsi="Traditional Arabic" w:cs="Traditional Arabic"/>
          <w:sz w:val="32"/>
          <w:szCs w:val="32"/>
          <w:rtl/>
          <w:lang w:bidi="ar-JO"/>
        </w:rPr>
        <w:t>،</w:t>
      </w:r>
      <w:r w:rsidR="00FC3DF5" w:rsidRPr="00FF75F9">
        <w:rPr>
          <w:rFonts w:ascii="Traditional Arabic" w:hAnsi="Traditional Arabic" w:cs="Traditional Arabic"/>
          <w:sz w:val="32"/>
          <w:szCs w:val="32"/>
          <w:rtl/>
          <w:lang w:bidi="ar-JO"/>
        </w:rPr>
        <w:t xml:space="preserve"> فأنتشرت</w:t>
      </w:r>
      <w:r w:rsidR="00811772" w:rsidRPr="00FF75F9">
        <w:rPr>
          <w:rFonts w:ascii="Traditional Arabic" w:hAnsi="Traditional Arabic" w:cs="Traditional Arabic"/>
          <w:sz w:val="32"/>
          <w:szCs w:val="32"/>
          <w:rtl/>
          <w:lang w:bidi="ar-JO"/>
        </w:rPr>
        <w:t xml:space="preserve"> هذه</w:t>
      </w:r>
      <w:r w:rsidR="00FC3DF5" w:rsidRPr="00FF75F9">
        <w:rPr>
          <w:rFonts w:ascii="Traditional Arabic" w:hAnsi="Traditional Arabic" w:cs="Traditional Arabic"/>
          <w:sz w:val="32"/>
          <w:szCs w:val="32"/>
          <w:rtl/>
          <w:lang w:bidi="ar-JO"/>
        </w:rPr>
        <w:t xml:space="preserve"> الفتوى الشاذة </w:t>
      </w:r>
      <w:r w:rsidR="0053130B" w:rsidRPr="00FF75F9">
        <w:rPr>
          <w:rFonts w:ascii="Traditional Arabic" w:hAnsi="Traditional Arabic" w:cs="Traditional Arabic"/>
          <w:sz w:val="32"/>
          <w:szCs w:val="32"/>
          <w:rtl/>
          <w:lang w:bidi="ar-JO"/>
        </w:rPr>
        <w:t xml:space="preserve">في الأقاليم الإسلامية بعد صدورها من قدامة بن مطعون –رضى الله عنه-في البحرين ، </w:t>
      </w:r>
      <w:r w:rsidRPr="00FF75F9">
        <w:rPr>
          <w:rFonts w:ascii="Traditional Arabic" w:hAnsi="Traditional Arabic" w:cs="Traditional Arabic"/>
          <w:sz w:val="32"/>
          <w:szCs w:val="32"/>
          <w:rtl/>
          <w:lang w:bidi="ar-JO"/>
        </w:rPr>
        <w:t>فأفتوا أنفسهم بشرب الخمر</w:t>
      </w:r>
      <w:r w:rsidR="0053130B" w:rsidRPr="00FF75F9">
        <w:rPr>
          <w:rFonts w:ascii="Traditional Arabic" w:hAnsi="Traditional Arabic" w:cs="Traditional Arabic"/>
          <w:sz w:val="32"/>
          <w:szCs w:val="32"/>
          <w:rtl/>
          <w:lang w:bidi="ar-JO"/>
        </w:rPr>
        <w:t xml:space="preserve"> ،</w:t>
      </w:r>
      <w:r w:rsidR="00811772" w:rsidRPr="00FF75F9">
        <w:rPr>
          <w:rFonts w:ascii="Traditional Arabic" w:hAnsi="Traditional Arabic" w:cs="Traditional Arabic"/>
          <w:sz w:val="32"/>
          <w:szCs w:val="32"/>
          <w:rtl/>
          <w:lang w:bidi="ar-JO"/>
        </w:rPr>
        <w:t xml:space="preserve"> فشربوا</w:t>
      </w:r>
      <w:r w:rsidRPr="00FF75F9">
        <w:rPr>
          <w:rFonts w:ascii="Traditional Arabic" w:hAnsi="Traditional Arabic" w:cs="Traditional Arabic"/>
          <w:sz w:val="32"/>
          <w:szCs w:val="32"/>
          <w:rtl/>
          <w:lang w:bidi="ar-JO"/>
        </w:rPr>
        <w:t xml:space="preserve"> </w:t>
      </w:r>
      <w:r w:rsidR="00A95649" w:rsidRPr="00FF75F9">
        <w:rPr>
          <w:rFonts w:ascii="Traditional Arabic" w:hAnsi="Traditional Arabic" w:cs="Traditional Arabic"/>
          <w:sz w:val="32"/>
          <w:szCs w:val="32"/>
          <w:rtl/>
          <w:lang w:bidi="ar-JO"/>
        </w:rPr>
        <w:t xml:space="preserve"> ، </w:t>
      </w:r>
      <w:r w:rsidRPr="00FF75F9">
        <w:rPr>
          <w:rFonts w:ascii="Traditional Arabic" w:hAnsi="Traditional Arabic" w:cs="Traditional Arabic"/>
          <w:sz w:val="32"/>
          <w:szCs w:val="32"/>
          <w:rtl/>
          <w:lang w:bidi="ar-JO"/>
        </w:rPr>
        <w:t>وهكذا الفتوى الشاذة</w:t>
      </w:r>
      <w:r w:rsidR="00A95649" w:rsidRPr="00FF75F9">
        <w:rPr>
          <w:rFonts w:ascii="Traditional Arabic" w:hAnsi="Traditional Arabic" w:cs="Traditional Arabic"/>
          <w:sz w:val="32"/>
          <w:szCs w:val="32"/>
          <w:rtl/>
          <w:lang w:bidi="ar-JO"/>
        </w:rPr>
        <w:t xml:space="preserve"> يكون انتشارها.</w:t>
      </w:r>
      <w:r w:rsidRPr="00FF75F9">
        <w:rPr>
          <w:rFonts w:ascii="Traditional Arabic" w:hAnsi="Traditional Arabic" w:cs="Traditional Arabic"/>
          <w:sz w:val="32"/>
          <w:szCs w:val="32"/>
          <w:rtl/>
          <w:lang w:bidi="ar-JO"/>
        </w:rPr>
        <w:t xml:space="preserve"> </w:t>
      </w:r>
      <w:r w:rsidR="00A95649" w:rsidRPr="00FF75F9">
        <w:rPr>
          <w:rFonts w:ascii="Traditional Arabic" w:hAnsi="Traditional Arabic" w:cs="Traditional Arabic"/>
          <w:sz w:val="32"/>
          <w:szCs w:val="32"/>
          <w:rtl/>
          <w:lang w:bidi="ar-JO"/>
        </w:rPr>
        <w:t xml:space="preserve">فالفتوى الشاذة </w:t>
      </w:r>
      <w:r w:rsidR="00FC3DF5" w:rsidRPr="00FF75F9">
        <w:rPr>
          <w:rFonts w:ascii="Traditional Arabic" w:hAnsi="Traditional Arabic" w:cs="Traditional Arabic"/>
          <w:sz w:val="32"/>
          <w:szCs w:val="32"/>
          <w:rtl/>
          <w:lang w:bidi="ar-JO"/>
        </w:rPr>
        <w:t>تلقى سمّاعين</w:t>
      </w:r>
      <w:r w:rsidR="007F7BAE" w:rsidRPr="00FF75F9">
        <w:rPr>
          <w:rFonts w:ascii="Traditional Arabic" w:hAnsi="Traditional Arabic" w:cs="Traditional Arabic"/>
          <w:sz w:val="32"/>
          <w:szCs w:val="32"/>
          <w:rtl/>
          <w:lang w:bidi="ar-JO"/>
        </w:rPr>
        <w:t xml:space="preserve"> لها </w:t>
      </w:r>
      <w:r w:rsidR="00FC3DF5" w:rsidRPr="00FF75F9">
        <w:rPr>
          <w:rFonts w:ascii="Traditional Arabic" w:hAnsi="Traditional Arabic" w:cs="Traditional Arabic"/>
          <w:sz w:val="32"/>
          <w:szCs w:val="32"/>
          <w:rtl/>
          <w:lang w:bidi="ar-JO"/>
        </w:rPr>
        <w:t xml:space="preserve"> في كل عصر</w:t>
      </w:r>
      <w:r w:rsidR="00811772" w:rsidRPr="00FF75F9">
        <w:rPr>
          <w:rFonts w:ascii="Traditional Arabic" w:hAnsi="Traditional Arabic" w:cs="Traditional Arabic"/>
          <w:sz w:val="32"/>
          <w:szCs w:val="32"/>
          <w:rtl/>
          <w:lang w:bidi="ar-JO"/>
        </w:rPr>
        <w:t xml:space="preserve"> وحين</w:t>
      </w:r>
      <w:r w:rsidR="00FC3DF5" w:rsidRPr="00FF75F9">
        <w:rPr>
          <w:rFonts w:ascii="Traditional Arabic" w:hAnsi="Traditional Arabic" w:cs="Traditional Arabic"/>
          <w:sz w:val="32"/>
          <w:szCs w:val="32"/>
          <w:rtl/>
          <w:lang w:bidi="ar-JO"/>
        </w:rPr>
        <w:t xml:space="preserve"> </w:t>
      </w:r>
      <w:r w:rsidR="0053130B" w:rsidRPr="00FF75F9">
        <w:rPr>
          <w:rFonts w:ascii="Traditional Arabic" w:hAnsi="Traditional Arabic" w:cs="Traditional Arabic"/>
          <w:sz w:val="32"/>
          <w:szCs w:val="32"/>
          <w:rtl/>
          <w:lang w:bidi="ar-JO"/>
        </w:rPr>
        <w:t xml:space="preserve">. </w:t>
      </w:r>
      <w:r w:rsidR="00FC3DF5" w:rsidRPr="00FF75F9">
        <w:rPr>
          <w:rFonts w:ascii="Traditional Arabic" w:hAnsi="Traditional Arabic" w:cs="Traditional Arabic"/>
          <w:sz w:val="32"/>
          <w:szCs w:val="32"/>
          <w:rtl/>
          <w:lang w:bidi="ar-JO"/>
        </w:rPr>
        <w:t>فعن</w:t>
      </w:r>
      <w:r w:rsidR="00497678" w:rsidRPr="00FF75F9">
        <w:rPr>
          <w:rFonts w:ascii="Traditional Arabic" w:hAnsi="Traditional Arabic" w:cs="Traditional Arabic"/>
          <w:sz w:val="32"/>
          <w:szCs w:val="32"/>
          <w:rtl/>
          <w:lang w:bidi="ar-JO"/>
        </w:rPr>
        <w:t xml:space="preserve"> </w:t>
      </w:r>
      <w:r w:rsidR="00B07534" w:rsidRPr="00FF75F9">
        <w:rPr>
          <w:rFonts w:ascii="Traditional Arabic" w:hAnsi="Traditional Arabic" w:cs="Traditional Arabic"/>
          <w:sz w:val="32"/>
          <w:szCs w:val="32"/>
          <w:rtl/>
          <w:lang w:bidi="ar-JO"/>
        </w:rPr>
        <w:t>عطاء بن السائب، عن أبي عبد الرحمن، عن علي، قال: شرب قوم من أهل الشام الخمر وعليهم يزيد بن أبي سفيان، وقالوا: هي لنا حلال، وتأولوا هذه الآية: {ليس على الذين آمنوا وعملوا الصالحات جناح فيما طعموا} [المائدة: 93] ، قال: وكتب فيهم إلى عمر فكتب أن ابعث بهم إلي قبل أن يفسدوا من قبلك، فلما قدموا على عمر استشار فيهم الناس، فقالوا: يا أمير المؤمنين، نرى أنهم قد كذبوا على الله وشرعوا في دينهم، ما لم يأذن به الله فاضرب رقابهم، وعلي ساكت، فقال: ما تقول يا أبا الحسن فيهم؟، قال: «أرى أن تستتيبهم، فإن تابوا جلدتهم ثمانين لشرب الخمر، وإن لم يتوبوا ضربت رقابهم، قد كذبوا على الله وشرعوا في دينهم ما لم يأذن به الله، فاستتاب</w:t>
      </w:r>
      <w:r w:rsidR="004B4D38" w:rsidRPr="00FF75F9">
        <w:rPr>
          <w:rFonts w:ascii="Traditional Arabic" w:hAnsi="Traditional Arabic" w:cs="Traditional Arabic"/>
          <w:sz w:val="32"/>
          <w:szCs w:val="32"/>
          <w:rtl/>
          <w:lang w:bidi="ar-JO"/>
        </w:rPr>
        <w:t>هم فتابوا، فضربهم ثمانين ثمانين</w:t>
      </w:r>
      <w:r w:rsidR="00FC3DF5" w:rsidRPr="00FF75F9">
        <w:rPr>
          <w:rFonts w:ascii="Traditional Arabic" w:hAnsi="Traditional Arabic" w:cs="Traditional Arabic"/>
          <w:sz w:val="32"/>
          <w:szCs w:val="32"/>
          <w:rtl/>
          <w:lang w:bidi="ar-JO"/>
        </w:rPr>
        <w:t>.</w:t>
      </w:r>
      <w:r w:rsidR="004B4D38" w:rsidRPr="00FF75F9">
        <w:rPr>
          <w:rStyle w:val="FootnoteReference"/>
          <w:rFonts w:ascii="Traditional Arabic" w:hAnsi="Traditional Arabic" w:cs="Traditional Arabic"/>
          <w:sz w:val="32"/>
          <w:szCs w:val="32"/>
          <w:rtl/>
          <w:lang w:bidi="ar-JO"/>
        </w:rPr>
        <w:footnoteReference w:id="4"/>
      </w:r>
    </w:p>
    <w:p w:rsidR="00FC3DF5" w:rsidRPr="00FF75F9" w:rsidRDefault="00637415" w:rsidP="00FC3DF5">
      <w:pPr>
        <w:autoSpaceDE w:val="0"/>
        <w:autoSpaceDN w:val="0"/>
        <w:bidi/>
        <w:adjustRightInd w:val="0"/>
        <w:spacing w:after="0" w:line="240" w:lineRule="auto"/>
        <w:rPr>
          <w:rFonts w:ascii="Traditional Arabic" w:hAnsi="Traditional Arabic" w:cs="Traditional Arabic"/>
          <w:b/>
          <w:bCs/>
          <w:sz w:val="32"/>
          <w:szCs w:val="32"/>
          <w:rtl/>
          <w:lang w:bidi="ar-JO"/>
        </w:rPr>
      </w:pPr>
      <w:r w:rsidRPr="00FF75F9">
        <w:rPr>
          <w:rFonts w:ascii="Traditional Arabic" w:hAnsi="Traditional Arabic" w:cs="Traditional Arabic"/>
          <w:b/>
          <w:bCs/>
          <w:sz w:val="32"/>
          <w:szCs w:val="32"/>
          <w:rtl/>
          <w:lang w:bidi="ar-JO"/>
        </w:rPr>
        <w:t xml:space="preserve">فمن النص السابق نعلم </w:t>
      </w:r>
      <w:r w:rsidR="00FC3DF5" w:rsidRPr="00FF75F9">
        <w:rPr>
          <w:rFonts w:ascii="Traditional Arabic" w:hAnsi="Traditional Arabic" w:cs="Traditional Arabic"/>
          <w:b/>
          <w:bCs/>
          <w:sz w:val="32"/>
          <w:szCs w:val="32"/>
          <w:rtl/>
          <w:lang w:bidi="ar-JO"/>
        </w:rPr>
        <w:t xml:space="preserve">كيف تدارك الصحابة </w:t>
      </w:r>
      <w:r w:rsidR="00D426BB" w:rsidRPr="00FF75F9">
        <w:rPr>
          <w:rFonts w:ascii="Traditional Arabic" w:hAnsi="Traditional Arabic" w:cs="Traditional Arabic"/>
          <w:b/>
          <w:bCs/>
          <w:sz w:val="32"/>
          <w:szCs w:val="32"/>
          <w:rtl/>
          <w:lang w:bidi="ar-JO"/>
        </w:rPr>
        <w:t>-</w:t>
      </w:r>
      <w:r w:rsidR="00FC3DF5" w:rsidRPr="00FF75F9">
        <w:rPr>
          <w:rFonts w:ascii="Traditional Arabic" w:hAnsi="Traditional Arabic" w:cs="Traditional Arabic"/>
          <w:b/>
          <w:bCs/>
          <w:sz w:val="32"/>
          <w:szCs w:val="32"/>
          <w:rtl/>
          <w:lang w:bidi="ar-JO"/>
        </w:rPr>
        <w:t>رضوان</w:t>
      </w:r>
      <w:r w:rsidR="00AA0F5F" w:rsidRPr="00FF75F9">
        <w:rPr>
          <w:rFonts w:ascii="Traditional Arabic" w:hAnsi="Traditional Arabic" w:cs="Traditional Arabic"/>
          <w:b/>
          <w:bCs/>
          <w:sz w:val="32"/>
          <w:szCs w:val="32"/>
          <w:rtl/>
          <w:lang w:bidi="ar-JO"/>
        </w:rPr>
        <w:t xml:space="preserve"> الله عليهم</w:t>
      </w:r>
      <w:r w:rsidR="00D426BB" w:rsidRPr="00FF75F9">
        <w:rPr>
          <w:rFonts w:ascii="Traditional Arabic" w:hAnsi="Traditional Arabic" w:cs="Traditional Arabic"/>
          <w:b/>
          <w:bCs/>
          <w:sz w:val="32"/>
          <w:szCs w:val="32"/>
          <w:rtl/>
          <w:lang w:bidi="ar-JO"/>
        </w:rPr>
        <w:t>-</w:t>
      </w:r>
      <w:r w:rsidR="00AA0F5F" w:rsidRPr="00FF75F9">
        <w:rPr>
          <w:rFonts w:ascii="Traditional Arabic" w:hAnsi="Traditional Arabic" w:cs="Traditional Arabic"/>
          <w:b/>
          <w:bCs/>
          <w:sz w:val="32"/>
          <w:szCs w:val="32"/>
          <w:rtl/>
          <w:lang w:bidi="ar-JO"/>
        </w:rPr>
        <w:t xml:space="preserve"> هذه الفتوى الشاذة</w:t>
      </w:r>
      <w:r w:rsidRPr="00FF75F9">
        <w:rPr>
          <w:rFonts w:ascii="Traditional Arabic" w:hAnsi="Traditional Arabic" w:cs="Traditional Arabic"/>
          <w:b/>
          <w:bCs/>
          <w:sz w:val="32"/>
          <w:szCs w:val="32"/>
          <w:rtl/>
          <w:lang w:bidi="ar-JO"/>
        </w:rPr>
        <w:t xml:space="preserve"> في الأمور التالية:</w:t>
      </w:r>
    </w:p>
    <w:p w:rsidR="00637415" w:rsidRPr="00FF75F9" w:rsidRDefault="00637415" w:rsidP="005A2F07">
      <w:pPr>
        <w:autoSpaceDE w:val="0"/>
        <w:autoSpaceDN w:val="0"/>
        <w:bidi/>
        <w:adjustRightInd w:val="0"/>
        <w:spacing w:after="0" w:line="240" w:lineRule="auto"/>
        <w:rPr>
          <w:rFonts w:ascii="Traditional Arabic" w:hAnsi="Traditional Arabic" w:cs="Traditional Arabic"/>
          <w:sz w:val="32"/>
          <w:szCs w:val="32"/>
          <w:lang w:bidi="ar-JO"/>
        </w:rPr>
      </w:pPr>
      <w:r w:rsidRPr="00FF75F9">
        <w:rPr>
          <w:rFonts w:ascii="Traditional Arabic" w:hAnsi="Traditional Arabic" w:cs="Traditional Arabic"/>
          <w:sz w:val="32"/>
          <w:szCs w:val="32"/>
          <w:rtl/>
          <w:lang w:bidi="ar-JO"/>
        </w:rPr>
        <w:t>1-إن الدليل الذي استند عليه من أباح شرب الخمر لنفسه ليس</w:t>
      </w:r>
      <w:r w:rsidR="003460B8" w:rsidRPr="00FF75F9">
        <w:rPr>
          <w:rFonts w:ascii="Traditional Arabic" w:hAnsi="Traditional Arabic" w:cs="Traditional Arabic"/>
          <w:sz w:val="32"/>
          <w:szCs w:val="32"/>
          <w:rtl/>
          <w:lang w:bidi="ar-JO"/>
        </w:rPr>
        <w:t xml:space="preserve"> </w:t>
      </w:r>
      <w:r w:rsidR="006B7C91" w:rsidRPr="00FF75F9">
        <w:rPr>
          <w:rFonts w:ascii="Traditional Arabic" w:hAnsi="Traditional Arabic" w:cs="Traditional Arabic"/>
          <w:sz w:val="32"/>
          <w:szCs w:val="32"/>
          <w:rtl/>
          <w:lang w:bidi="ar-JO"/>
        </w:rPr>
        <w:t xml:space="preserve">معتبرا كما قال حبر الأمة </w:t>
      </w:r>
      <w:r w:rsidR="005A2F07" w:rsidRPr="00FF75F9">
        <w:rPr>
          <w:rFonts w:ascii="Traditional Arabic" w:hAnsi="Traditional Arabic" w:cs="Traditional Arabic"/>
          <w:sz w:val="32"/>
          <w:szCs w:val="32"/>
          <w:rtl/>
          <w:lang w:bidi="ar-JO"/>
        </w:rPr>
        <w:t xml:space="preserve">وترجمان القرآن "إن هؤلاء الآيات أنزلت عذرا للماضين وحجة على الباقين، فعذر الماضون بأنهم لقوا الله قبل أن يحرم عليهم الخمر، وحجة على الباقين؛ لأن الله تعالى يقول: {يا أيها الذين آمنوا إنما الخمر والميسر والأنصاب والأزلام} </w:t>
      </w:r>
      <w:r w:rsidRPr="00FF75F9">
        <w:rPr>
          <w:rFonts w:ascii="Traditional Arabic" w:hAnsi="Traditional Arabic" w:cs="Traditional Arabic"/>
          <w:sz w:val="32"/>
          <w:szCs w:val="32"/>
          <w:rtl/>
          <w:lang w:bidi="ar-JO"/>
        </w:rPr>
        <w:t xml:space="preserve"> </w:t>
      </w:r>
    </w:p>
    <w:p w:rsidR="00F844A4" w:rsidRPr="00FF75F9" w:rsidRDefault="00F844A4" w:rsidP="00F844A4">
      <w:pPr>
        <w:autoSpaceDE w:val="0"/>
        <w:autoSpaceDN w:val="0"/>
        <w:bidi/>
        <w:adjustRightInd w:val="0"/>
        <w:spacing w:after="0" w:line="240" w:lineRule="auto"/>
        <w:rPr>
          <w:rFonts w:ascii="Traditional Arabic" w:hAnsi="Traditional Arabic" w:cs="Traditional Arabic"/>
          <w:sz w:val="32"/>
          <w:szCs w:val="32"/>
          <w:rtl/>
          <w:lang w:bidi="ar-JO"/>
        </w:rPr>
      </w:pPr>
    </w:p>
    <w:p w:rsidR="00F844A4" w:rsidRPr="00FF75F9" w:rsidRDefault="00427233" w:rsidP="007A5B2E">
      <w:pPr>
        <w:autoSpaceDE w:val="0"/>
        <w:autoSpaceDN w:val="0"/>
        <w:bidi/>
        <w:adjustRightInd w:val="0"/>
        <w:spacing w:after="0" w:line="240" w:lineRule="auto"/>
        <w:rPr>
          <w:rFonts w:ascii="Traditional Arabic" w:hAnsi="Traditional Arabic" w:cs="Traditional Arabic"/>
          <w:sz w:val="32"/>
          <w:szCs w:val="32"/>
          <w:rtl/>
          <w:lang w:bidi="ar-JO"/>
        </w:rPr>
      </w:pPr>
      <w:r w:rsidRPr="00FF75F9">
        <w:rPr>
          <w:rFonts w:ascii="Traditional Arabic" w:hAnsi="Traditional Arabic" w:cs="Traditional Arabic"/>
          <w:b/>
          <w:bCs/>
          <w:sz w:val="32"/>
          <w:szCs w:val="32"/>
          <w:rtl/>
          <w:lang w:bidi="ar-JO"/>
        </w:rPr>
        <w:t>2</w:t>
      </w:r>
      <w:r w:rsidRPr="00FF75F9">
        <w:rPr>
          <w:rFonts w:ascii="Traditional Arabic" w:hAnsi="Traditional Arabic" w:cs="Traditional Arabic"/>
          <w:sz w:val="32"/>
          <w:szCs w:val="32"/>
          <w:rtl/>
          <w:lang w:bidi="ar-JO"/>
        </w:rPr>
        <w:t xml:space="preserve">-إن </w:t>
      </w:r>
      <w:r w:rsidR="00F844A4" w:rsidRPr="00FF75F9">
        <w:rPr>
          <w:rFonts w:ascii="Traditional Arabic" w:hAnsi="Traditional Arabic" w:cs="Traditional Arabic"/>
          <w:sz w:val="32"/>
          <w:szCs w:val="32"/>
          <w:rtl/>
          <w:lang w:bidi="ar-JO"/>
        </w:rPr>
        <w:t>الفتوى الشاذة</w:t>
      </w:r>
      <w:r w:rsidRPr="00FF75F9">
        <w:rPr>
          <w:rFonts w:ascii="Traditional Arabic" w:hAnsi="Traditional Arabic" w:cs="Traditional Arabic"/>
          <w:sz w:val="32"/>
          <w:szCs w:val="32"/>
          <w:rtl/>
          <w:lang w:bidi="ar-JO"/>
        </w:rPr>
        <w:t xml:space="preserve"> إذ</w:t>
      </w:r>
      <w:r w:rsidR="00811772" w:rsidRPr="00FF75F9">
        <w:rPr>
          <w:rFonts w:ascii="Traditional Arabic" w:hAnsi="Traditional Arabic" w:cs="Traditional Arabic"/>
          <w:sz w:val="32"/>
          <w:szCs w:val="32"/>
          <w:rtl/>
          <w:lang w:bidi="ar-JO"/>
        </w:rPr>
        <w:t xml:space="preserve"> خالفت الإجماع وكذبت خبر</w:t>
      </w:r>
      <w:r w:rsidR="00A2133E" w:rsidRPr="00FF75F9">
        <w:rPr>
          <w:rFonts w:ascii="Traditional Arabic" w:hAnsi="Traditional Arabic" w:cs="Traditional Arabic"/>
          <w:sz w:val="32"/>
          <w:szCs w:val="32"/>
          <w:rtl/>
          <w:lang w:bidi="ar-JO"/>
        </w:rPr>
        <w:t xml:space="preserve">الله وخبر رسوله صلى الله عليه وسلم يستتاب صاحبها فإن تاب وإلا قتل لمخالفته للإجماع المعلوم بالدين </w:t>
      </w:r>
      <w:r w:rsidR="007A5B2E" w:rsidRPr="00FF75F9">
        <w:rPr>
          <w:rFonts w:ascii="Traditional Arabic" w:hAnsi="Traditional Arabic" w:cs="Traditional Arabic"/>
          <w:sz w:val="32"/>
          <w:szCs w:val="32"/>
          <w:rtl/>
          <w:lang w:bidi="ar-JO"/>
        </w:rPr>
        <w:t>-</w:t>
      </w:r>
      <w:r w:rsidR="003B4FB3" w:rsidRPr="00FF75F9">
        <w:rPr>
          <w:rFonts w:ascii="Traditional Arabic" w:hAnsi="Traditional Arabic" w:cs="Traditional Arabic"/>
          <w:sz w:val="32"/>
          <w:szCs w:val="32"/>
          <w:rtl/>
          <w:lang w:bidi="ar-JO"/>
        </w:rPr>
        <w:t xml:space="preserve">كما </w:t>
      </w:r>
      <w:r w:rsidR="007A5B2E" w:rsidRPr="00FF75F9">
        <w:rPr>
          <w:rFonts w:ascii="Traditional Arabic" w:hAnsi="Traditional Arabic" w:cs="Traditional Arabic"/>
          <w:sz w:val="32"/>
          <w:szCs w:val="32"/>
          <w:rtl/>
          <w:lang w:bidi="ar-JO"/>
        </w:rPr>
        <w:t>-</w:t>
      </w:r>
      <w:r w:rsidR="003B4FB3" w:rsidRPr="00FF75F9">
        <w:rPr>
          <w:rFonts w:ascii="Traditional Arabic" w:hAnsi="Traditional Arabic" w:cs="Traditional Arabic"/>
          <w:sz w:val="32"/>
          <w:szCs w:val="32"/>
          <w:rtl/>
          <w:lang w:bidi="ar-JO"/>
        </w:rPr>
        <w:t>قال الإمام علي بن أبي طالب –كرم الله وجهه-</w:t>
      </w:r>
      <w:r w:rsidR="00811772" w:rsidRPr="00FF75F9">
        <w:rPr>
          <w:rFonts w:ascii="Traditional Arabic" w:hAnsi="Traditional Arabic" w:cs="Traditional Arabic"/>
          <w:sz w:val="32"/>
          <w:szCs w:val="32"/>
          <w:rtl/>
          <w:lang w:bidi="ar-JO"/>
        </w:rPr>
        <w:t xml:space="preserve"> </w:t>
      </w:r>
      <w:r w:rsidR="007419E9" w:rsidRPr="00FF75F9">
        <w:rPr>
          <w:rFonts w:ascii="Traditional Arabic" w:hAnsi="Traditional Arabic" w:cs="Traditional Arabic"/>
          <w:sz w:val="32"/>
          <w:szCs w:val="32"/>
          <w:rtl/>
          <w:lang w:bidi="ar-JO"/>
        </w:rPr>
        <w:t>«أرى أن تستتيبهم، فإن تابوا جلدتهم ثمانين لشرب الخمر، وإن لم يتوبوا ضربت رقابهم، قد كذبوا على الله وشرعوا في دينهم ما لم يأذن به الله، فاستتابهم فتابوا.."</w:t>
      </w:r>
    </w:p>
    <w:p w:rsidR="007419E9" w:rsidRPr="00FF75F9" w:rsidRDefault="007419E9" w:rsidP="007419E9">
      <w:pPr>
        <w:autoSpaceDE w:val="0"/>
        <w:autoSpaceDN w:val="0"/>
        <w:bidi/>
        <w:adjustRightInd w:val="0"/>
        <w:spacing w:after="0" w:line="240" w:lineRule="auto"/>
        <w:rPr>
          <w:rFonts w:ascii="Traditional Arabic" w:hAnsi="Traditional Arabic" w:cs="Traditional Arabic"/>
          <w:sz w:val="32"/>
          <w:szCs w:val="32"/>
          <w:rtl/>
          <w:lang w:bidi="ar-JO"/>
        </w:rPr>
      </w:pPr>
    </w:p>
    <w:p w:rsidR="007419E9" w:rsidRPr="00FF75F9" w:rsidRDefault="007419E9" w:rsidP="007419E9">
      <w:pPr>
        <w:autoSpaceDE w:val="0"/>
        <w:autoSpaceDN w:val="0"/>
        <w:bidi/>
        <w:adjustRightInd w:val="0"/>
        <w:spacing w:after="0" w:line="240" w:lineRule="auto"/>
        <w:rPr>
          <w:rFonts w:ascii="Traditional Arabic" w:hAnsi="Traditional Arabic" w:cs="Traditional Arabic"/>
          <w:sz w:val="32"/>
          <w:szCs w:val="32"/>
          <w:lang w:bidi="ar-JO"/>
        </w:rPr>
      </w:pPr>
      <w:r w:rsidRPr="00FF75F9">
        <w:rPr>
          <w:rFonts w:ascii="Traditional Arabic" w:hAnsi="Traditional Arabic" w:cs="Traditional Arabic"/>
          <w:b/>
          <w:bCs/>
          <w:sz w:val="32"/>
          <w:szCs w:val="32"/>
          <w:rtl/>
          <w:lang w:bidi="ar-JO"/>
        </w:rPr>
        <w:lastRenderedPageBreak/>
        <w:t>3</w:t>
      </w:r>
      <w:r w:rsidRPr="00FF75F9">
        <w:rPr>
          <w:rFonts w:ascii="Traditional Arabic" w:hAnsi="Traditional Arabic" w:cs="Traditional Arabic"/>
          <w:sz w:val="32"/>
          <w:szCs w:val="32"/>
          <w:rtl/>
          <w:lang w:bidi="ar-JO"/>
        </w:rPr>
        <w:t>-إن الفتوى الشاذة لا تعتبر حتى لو ص</w:t>
      </w:r>
      <w:r w:rsidR="003F573C" w:rsidRPr="00FF75F9">
        <w:rPr>
          <w:rFonts w:ascii="Traditional Arabic" w:hAnsi="Traditional Arabic" w:cs="Traditional Arabic"/>
          <w:sz w:val="32"/>
          <w:szCs w:val="32"/>
          <w:rtl/>
          <w:lang w:bidi="ar-JO"/>
        </w:rPr>
        <w:t>د</w:t>
      </w:r>
      <w:r w:rsidR="00FD5175" w:rsidRPr="00FF75F9">
        <w:rPr>
          <w:rFonts w:ascii="Traditional Arabic" w:hAnsi="Traditional Arabic" w:cs="Traditional Arabic"/>
          <w:sz w:val="32"/>
          <w:szCs w:val="32"/>
          <w:rtl/>
          <w:lang w:bidi="ar-JO"/>
        </w:rPr>
        <w:t>رت من لهم الفضل والعلم ولا يعتدبها</w:t>
      </w:r>
      <w:r w:rsidR="003F573C" w:rsidRPr="00FF75F9">
        <w:rPr>
          <w:rFonts w:ascii="Traditional Arabic" w:hAnsi="Traditional Arabic" w:cs="Traditional Arabic"/>
          <w:sz w:val="32"/>
          <w:szCs w:val="32"/>
          <w:rtl/>
          <w:lang w:bidi="ar-JO"/>
        </w:rPr>
        <w:t xml:space="preserve"> –</w:t>
      </w:r>
      <w:r w:rsidR="00D22601" w:rsidRPr="00FF75F9">
        <w:rPr>
          <w:rFonts w:ascii="Traditional Arabic" w:hAnsi="Traditional Arabic" w:cs="Traditional Arabic"/>
          <w:sz w:val="32"/>
          <w:szCs w:val="32"/>
          <w:rtl/>
          <w:lang w:bidi="ar-JO"/>
        </w:rPr>
        <w:t>أيضا-</w:t>
      </w:r>
      <w:r w:rsidR="0053130B" w:rsidRPr="00FF75F9">
        <w:rPr>
          <w:rFonts w:ascii="Traditional Arabic" w:hAnsi="Traditional Arabic" w:cs="Traditional Arabic"/>
          <w:sz w:val="32"/>
          <w:szCs w:val="32"/>
          <w:rtl/>
          <w:lang w:bidi="ar-JO"/>
        </w:rPr>
        <w:t xml:space="preserve">حتى </w:t>
      </w:r>
      <w:r w:rsidR="00D22601" w:rsidRPr="00FF75F9">
        <w:rPr>
          <w:rFonts w:ascii="Traditional Arabic" w:hAnsi="Traditional Arabic" w:cs="Traditional Arabic"/>
          <w:sz w:val="32"/>
          <w:szCs w:val="32"/>
          <w:rtl/>
          <w:lang w:bidi="ar-JO"/>
        </w:rPr>
        <w:t>لو عمل بها عدد من المسلمين</w:t>
      </w:r>
      <w:r w:rsidR="003F573C" w:rsidRPr="00FF75F9">
        <w:rPr>
          <w:rFonts w:ascii="Traditional Arabic" w:hAnsi="Traditional Arabic" w:cs="Traditional Arabic"/>
          <w:sz w:val="32"/>
          <w:szCs w:val="32"/>
          <w:rtl/>
          <w:lang w:bidi="ar-JO"/>
        </w:rPr>
        <w:t>.</w:t>
      </w:r>
    </w:p>
    <w:p w:rsidR="0034687C" w:rsidRPr="00FF75F9" w:rsidRDefault="0034687C" w:rsidP="0034687C">
      <w:pPr>
        <w:autoSpaceDE w:val="0"/>
        <w:autoSpaceDN w:val="0"/>
        <w:bidi/>
        <w:adjustRightInd w:val="0"/>
        <w:spacing w:after="0" w:line="240" w:lineRule="auto"/>
        <w:rPr>
          <w:rFonts w:ascii="Traditional Arabic" w:hAnsi="Traditional Arabic" w:cs="Traditional Arabic"/>
          <w:sz w:val="32"/>
          <w:szCs w:val="32"/>
          <w:rtl/>
          <w:lang w:bidi="ar-JO"/>
        </w:rPr>
      </w:pPr>
    </w:p>
    <w:p w:rsidR="0047116C" w:rsidRPr="00FF75F9" w:rsidRDefault="0047116C" w:rsidP="0047116C">
      <w:pPr>
        <w:autoSpaceDE w:val="0"/>
        <w:autoSpaceDN w:val="0"/>
        <w:bidi/>
        <w:adjustRightInd w:val="0"/>
        <w:spacing w:after="0" w:line="240" w:lineRule="auto"/>
        <w:rPr>
          <w:rFonts w:ascii="Traditional Arabic" w:hAnsi="Traditional Arabic" w:cs="Traditional Arabic"/>
          <w:sz w:val="32"/>
          <w:szCs w:val="32"/>
          <w:rtl/>
          <w:lang w:bidi="ar-JO"/>
        </w:rPr>
      </w:pPr>
    </w:p>
    <w:p w:rsidR="00D26EA9" w:rsidRPr="00FF75F9" w:rsidRDefault="00D26EA9" w:rsidP="00D26EA9">
      <w:pPr>
        <w:bidi/>
        <w:spacing w:after="0" w:line="240" w:lineRule="auto"/>
        <w:jc w:val="lowKashida"/>
        <w:rPr>
          <w:rFonts w:ascii="Traditional Arabic" w:eastAsia="Times New Roman" w:hAnsi="Traditional Arabic" w:cs="Traditional Arabic"/>
          <w:b/>
          <w:bCs/>
          <w:sz w:val="32"/>
          <w:szCs w:val="32"/>
          <w:rtl/>
        </w:rPr>
      </w:pPr>
    </w:p>
    <w:p w:rsidR="00D26EA9" w:rsidRPr="00FF75F9" w:rsidRDefault="005A011A" w:rsidP="00D26EA9">
      <w:pPr>
        <w:bidi/>
        <w:spacing w:after="0" w:line="240" w:lineRule="auto"/>
        <w:jc w:val="lowKashida"/>
        <w:rPr>
          <w:rFonts w:ascii="Traditional Arabic" w:eastAsia="Times New Roman" w:hAnsi="Traditional Arabic" w:cs="Traditional Arabic"/>
          <w:b/>
          <w:bCs/>
          <w:sz w:val="32"/>
          <w:szCs w:val="32"/>
          <w:rtl/>
        </w:rPr>
      </w:pPr>
      <w:r w:rsidRPr="00FF75F9">
        <w:rPr>
          <w:rFonts w:ascii="Traditional Arabic" w:eastAsia="Times New Roman" w:hAnsi="Traditional Arabic" w:cs="Traditional Arabic"/>
          <w:b/>
          <w:bCs/>
          <w:sz w:val="32"/>
          <w:szCs w:val="32"/>
          <w:rtl/>
        </w:rPr>
        <w:t>3-</w:t>
      </w:r>
      <w:r w:rsidR="00966C9B" w:rsidRPr="00FF75F9">
        <w:rPr>
          <w:rFonts w:ascii="Traditional Arabic" w:eastAsia="Times New Roman" w:hAnsi="Traditional Arabic" w:cs="Traditional Arabic"/>
          <w:b/>
          <w:bCs/>
          <w:sz w:val="32"/>
          <w:szCs w:val="32"/>
          <w:rtl/>
        </w:rPr>
        <w:t xml:space="preserve"> الفتوى الشاذة </w:t>
      </w:r>
      <w:r w:rsidRPr="00FF75F9">
        <w:rPr>
          <w:rFonts w:ascii="Traditional Arabic" w:eastAsia="Times New Roman" w:hAnsi="Traditional Arabic" w:cs="Traditional Arabic"/>
          <w:b/>
          <w:bCs/>
          <w:sz w:val="32"/>
          <w:szCs w:val="32"/>
          <w:rtl/>
        </w:rPr>
        <w:t xml:space="preserve"> في فكر</w:t>
      </w:r>
      <w:r w:rsidR="00C05135" w:rsidRPr="00FF75F9">
        <w:rPr>
          <w:rFonts w:ascii="Traditional Arabic" w:eastAsia="Times New Roman" w:hAnsi="Traditional Arabic" w:cs="Traditional Arabic"/>
          <w:b/>
          <w:bCs/>
          <w:sz w:val="32"/>
          <w:szCs w:val="32"/>
        </w:rPr>
        <w:t xml:space="preserve"> </w:t>
      </w:r>
      <w:r w:rsidR="00C05135" w:rsidRPr="00FF75F9">
        <w:rPr>
          <w:rFonts w:ascii="Traditional Arabic" w:eastAsia="Times New Roman" w:hAnsi="Traditional Arabic" w:cs="Traditional Arabic"/>
          <w:b/>
          <w:bCs/>
          <w:sz w:val="32"/>
          <w:szCs w:val="32"/>
          <w:rtl/>
        </w:rPr>
        <w:t>ا</w:t>
      </w:r>
      <w:r w:rsidR="00954C15" w:rsidRPr="00FF75F9">
        <w:rPr>
          <w:rFonts w:ascii="Traditional Arabic" w:eastAsia="Times New Roman" w:hAnsi="Traditional Arabic" w:cs="Traditional Arabic"/>
          <w:b/>
          <w:bCs/>
          <w:sz w:val="32"/>
          <w:szCs w:val="32"/>
          <w:rtl/>
        </w:rPr>
        <w:t>لإمام</w:t>
      </w:r>
      <w:r w:rsidR="00B420DA" w:rsidRPr="00FF75F9">
        <w:rPr>
          <w:rFonts w:ascii="Traditional Arabic" w:eastAsia="Times New Roman" w:hAnsi="Traditional Arabic" w:cs="Traditional Arabic"/>
          <w:b/>
          <w:bCs/>
          <w:sz w:val="32"/>
          <w:szCs w:val="32"/>
          <w:rtl/>
        </w:rPr>
        <w:t xml:space="preserve"> الشاطبي:</w:t>
      </w:r>
    </w:p>
    <w:p w:rsidR="00D26EA9" w:rsidRPr="00FF75F9" w:rsidRDefault="00B420DA" w:rsidP="00D26EA9">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أرجع الإمام الشاطبي الفتوى الشاذة  إلى</w:t>
      </w:r>
      <w:r w:rsidR="00D26EA9" w:rsidRPr="00FF75F9">
        <w:rPr>
          <w:rFonts w:ascii="Traditional Arabic" w:eastAsia="Times New Roman" w:hAnsi="Traditional Arabic" w:cs="Traditional Arabic"/>
          <w:sz w:val="32"/>
          <w:szCs w:val="32"/>
          <w:rtl/>
        </w:rPr>
        <w:t xml:space="preserve"> الخطأ في أمر كلي . واعتبر مثل ذلك الخطأ من قبيل زلة العالم والمجتهد التي جاءت الأحاديث النبوية وآثار السلف من التحذير من العمل بها أو متابعتها .</w:t>
      </w: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p>
    <w:p w:rsidR="00D26EA9" w:rsidRPr="00FF75F9" w:rsidRDefault="00D26EA9" w:rsidP="00D26EA9">
      <w:pPr>
        <w:bidi/>
        <w:spacing w:after="0" w:line="240" w:lineRule="auto"/>
        <w:jc w:val="lowKashida"/>
        <w:rPr>
          <w:rFonts w:ascii="Traditional Arabic" w:eastAsia="Times New Roman" w:hAnsi="Traditional Arabic" w:cs="Traditional Arabic"/>
          <w:snapToGrid w:val="0"/>
          <w:sz w:val="32"/>
          <w:szCs w:val="32"/>
          <w:rtl/>
          <w:lang w:eastAsia="ar-SA"/>
        </w:rPr>
      </w:pPr>
      <w:r w:rsidRPr="00FF75F9">
        <w:rPr>
          <w:rFonts w:ascii="Traditional Arabic" w:eastAsia="Times New Roman" w:hAnsi="Traditional Arabic" w:cs="Traditional Arabic"/>
          <w:snapToGrid w:val="0"/>
          <w:sz w:val="32"/>
          <w:szCs w:val="32"/>
          <w:rtl/>
          <w:lang w:eastAsia="ar-SA"/>
        </w:rPr>
        <w:t>لما كانت مخالفة المجتهد للأمر الكلي أمراً ذات خطر وجلل  فصّل الشاطبي في حكم زلة المجتهد للكليات من حيث القبول الشرعي فأناط بها حكمين :</w:t>
      </w: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الحكم الأول :أن زلة العالم لا يصح اعتمادها من جهة ولا الأخذ بها تقليداً  لأنها موضوعة على المخالفة للشرع، ولذلك عدت زلة . </w:t>
      </w: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الحكم الثاني :أن زلة العالم في الكليات لا يصح اعتمادها خلافاً يعتد به في المسائل الشرعية ، لأنها لم تصدر في الحقيقة عن اجتهاد ، ولا هي من  مسائل الاجتهاد  وإن فرض وحصل من صاحبها اجتهاد فهو اجتهاد </w:t>
      </w:r>
      <w:r w:rsidR="00C05135" w:rsidRPr="00FF75F9">
        <w:rPr>
          <w:rFonts w:ascii="Traditional Arabic" w:eastAsia="Times New Roman" w:hAnsi="Traditional Arabic" w:cs="Traditional Arabic"/>
          <w:sz w:val="32"/>
          <w:szCs w:val="32"/>
          <w:rtl/>
        </w:rPr>
        <w:t>ل</w:t>
      </w:r>
      <w:r w:rsidRPr="00FF75F9">
        <w:rPr>
          <w:rFonts w:ascii="Traditional Arabic" w:eastAsia="Times New Roman" w:hAnsi="Traditional Arabic" w:cs="Traditional Arabic"/>
          <w:sz w:val="32"/>
          <w:szCs w:val="32"/>
          <w:rtl/>
        </w:rPr>
        <w:t>يصادف محلاً فصارت في نسبتها إلى الشرع كأقوال غير المجتهد فلا تعتمد .</w:t>
      </w:r>
      <w:r w:rsidRPr="00FF75F9">
        <w:rPr>
          <w:rFonts w:ascii="Traditional Arabic" w:eastAsia="Times New Roman" w:hAnsi="Traditional Arabic" w:cs="Traditional Arabic"/>
          <w:sz w:val="32"/>
          <w:szCs w:val="32"/>
          <w:vertAlign w:val="superscript"/>
          <w:rtl/>
        </w:rPr>
        <w:footnoteReference w:id="5"/>
      </w: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p>
    <w:p w:rsidR="00D26EA9" w:rsidRPr="00FF75F9" w:rsidRDefault="00733BAF" w:rsidP="00B420DA">
      <w:pPr>
        <w:bidi/>
        <w:spacing w:after="0" w:line="240" w:lineRule="auto"/>
        <w:jc w:val="lowKashida"/>
        <w:rPr>
          <w:rFonts w:ascii="Traditional Arabic" w:eastAsia="Times New Roman" w:hAnsi="Traditional Arabic" w:cs="Traditional Arabic"/>
          <w:b/>
          <w:bCs/>
          <w:sz w:val="32"/>
          <w:szCs w:val="32"/>
          <w:rtl/>
        </w:rPr>
      </w:pPr>
      <w:r w:rsidRPr="00FF75F9">
        <w:rPr>
          <w:rFonts w:ascii="Traditional Arabic" w:eastAsia="Times New Roman" w:hAnsi="Traditional Arabic" w:cs="Traditional Arabic"/>
          <w:b/>
          <w:bCs/>
          <w:sz w:val="32"/>
          <w:szCs w:val="32"/>
          <w:rtl/>
        </w:rPr>
        <w:t xml:space="preserve"> أ-</w:t>
      </w:r>
      <w:r w:rsidR="00B420DA" w:rsidRPr="00FF75F9">
        <w:rPr>
          <w:rFonts w:ascii="Traditional Arabic" w:eastAsia="Times New Roman" w:hAnsi="Traditional Arabic" w:cs="Traditional Arabic"/>
          <w:b/>
          <w:bCs/>
          <w:sz w:val="32"/>
          <w:szCs w:val="32"/>
          <w:rtl/>
        </w:rPr>
        <w:t xml:space="preserve">تحليل </w:t>
      </w:r>
      <w:r w:rsidR="00942BF9">
        <w:rPr>
          <w:rFonts w:ascii="Traditional Arabic" w:eastAsia="Times New Roman" w:hAnsi="Traditional Arabic" w:cs="Traditional Arabic" w:hint="cs"/>
          <w:b/>
          <w:bCs/>
          <w:sz w:val="32"/>
          <w:szCs w:val="32"/>
          <w:rtl/>
        </w:rPr>
        <w:t xml:space="preserve">الإمام </w:t>
      </w:r>
      <w:r w:rsidR="00B420DA" w:rsidRPr="00FF75F9">
        <w:rPr>
          <w:rFonts w:ascii="Traditional Arabic" w:eastAsia="Times New Roman" w:hAnsi="Traditional Arabic" w:cs="Traditional Arabic"/>
          <w:b/>
          <w:bCs/>
          <w:sz w:val="32"/>
          <w:szCs w:val="32"/>
          <w:rtl/>
        </w:rPr>
        <w:t>الشاطبي لأسباب شذوذ الفتوى:</w:t>
      </w:r>
      <w:r w:rsidR="00D26EA9" w:rsidRPr="00FF75F9">
        <w:rPr>
          <w:rFonts w:ascii="Traditional Arabic" w:eastAsia="Times New Roman" w:hAnsi="Traditional Arabic" w:cs="Traditional Arabic"/>
          <w:b/>
          <w:bCs/>
          <w:sz w:val="32"/>
          <w:szCs w:val="32"/>
          <w:rtl/>
        </w:rPr>
        <w:t xml:space="preserve"> . </w:t>
      </w:r>
    </w:p>
    <w:p w:rsidR="00D26EA9" w:rsidRPr="00FF75F9" w:rsidRDefault="00B420DA" w:rsidP="00D26EA9">
      <w:pPr>
        <w:bidi/>
        <w:spacing w:after="0" w:line="240" w:lineRule="auto"/>
        <w:jc w:val="lowKashida"/>
        <w:rPr>
          <w:rFonts w:ascii="Traditional Arabic" w:eastAsia="Times New Roman" w:hAnsi="Traditional Arabic" w:cs="Traditional Arabic"/>
          <w:b/>
          <w:bCs/>
          <w:sz w:val="32"/>
          <w:szCs w:val="32"/>
          <w:rtl/>
        </w:rPr>
      </w:pPr>
      <w:r w:rsidRPr="00FF75F9">
        <w:rPr>
          <w:rFonts w:ascii="Traditional Arabic" w:eastAsia="Times New Roman" w:hAnsi="Traditional Arabic" w:cs="Traditional Arabic"/>
          <w:b/>
          <w:bCs/>
          <w:sz w:val="32"/>
          <w:szCs w:val="32"/>
          <w:rtl/>
        </w:rPr>
        <w:t>أرجع</w:t>
      </w:r>
      <w:r w:rsidR="00942BF9">
        <w:rPr>
          <w:rFonts w:ascii="Traditional Arabic" w:eastAsia="Times New Roman" w:hAnsi="Traditional Arabic" w:cs="Traditional Arabic" w:hint="cs"/>
          <w:b/>
          <w:bCs/>
          <w:sz w:val="32"/>
          <w:szCs w:val="32"/>
          <w:rtl/>
        </w:rPr>
        <w:t xml:space="preserve"> الإمام </w:t>
      </w:r>
      <w:r w:rsidRPr="00FF75F9">
        <w:rPr>
          <w:rFonts w:ascii="Traditional Arabic" w:eastAsia="Times New Roman" w:hAnsi="Traditional Arabic" w:cs="Traditional Arabic"/>
          <w:b/>
          <w:bCs/>
          <w:sz w:val="32"/>
          <w:szCs w:val="32"/>
          <w:rtl/>
        </w:rPr>
        <w:t xml:space="preserve"> الشاطبي شذوذ الفتوى</w:t>
      </w:r>
      <w:r w:rsidR="00D26EA9" w:rsidRPr="00FF75F9">
        <w:rPr>
          <w:rFonts w:ascii="Traditional Arabic" w:eastAsia="Times New Roman" w:hAnsi="Traditional Arabic" w:cs="Traditional Arabic"/>
          <w:b/>
          <w:bCs/>
          <w:sz w:val="32"/>
          <w:szCs w:val="32"/>
          <w:rtl/>
        </w:rPr>
        <w:t xml:space="preserve"> في الأمور الكلية إلى سببين رئيسين :</w:t>
      </w:r>
    </w:p>
    <w:p w:rsidR="00D26EA9" w:rsidRPr="00FF75F9" w:rsidRDefault="00D26EA9" w:rsidP="00D26EA9">
      <w:pPr>
        <w:bidi/>
        <w:spacing w:after="0" w:line="240" w:lineRule="auto"/>
        <w:jc w:val="lowKashida"/>
        <w:rPr>
          <w:rFonts w:ascii="Traditional Arabic" w:eastAsia="Times New Roman" w:hAnsi="Traditional Arabic" w:cs="Traditional Arabic"/>
          <w:b/>
          <w:bCs/>
          <w:sz w:val="32"/>
          <w:szCs w:val="32"/>
          <w:rtl/>
        </w:rPr>
      </w:pPr>
    </w:p>
    <w:p w:rsidR="00D26EA9" w:rsidRPr="00FF75F9" w:rsidRDefault="00D26EA9" w:rsidP="00D26EA9">
      <w:pPr>
        <w:bidi/>
        <w:spacing w:after="0" w:line="240" w:lineRule="auto"/>
        <w:jc w:val="lowKashida"/>
        <w:rPr>
          <w:rFonts w:ascii="Traditional Arabic" w:eastAsia="Times New Roman" w:hAnsi="Traditional Arabic" w:cs="Traditional Arabic"/>
          <w:b/>
          <w:bCs/>
          <w:sz w:val="32"/>
          <w:szCs w:val="32"/>
          <w:rtl/>
        </w:rPr>
      </w:pPr>
      <w:r w:rsidRPr="00FF75F9">
        <w:rPr>
          <w:rFonts w:ascii="Traditional Arabic" w:eastAsia="Times New Roman" w:hAnsi="Traditional Arabic" w:cs="Traditional Arabic"/>
          <w:b/>
          <w:bCs/>
          <w:sz w:val="32"/>
          <w:szCs w:val="32"/>
          <w:rtl/>
        </w:rPr>
        <w:t xml:space="preserve"> السبب الأول : الغفلة عن اعتبار مقاصد الشارع في المسألة المجتهد فيها </w:t>
      </w:r>
    </w:p>
    <w:p w:rsidR="00D26EA9" w:rsidRPr="00FF75F9" w:rsidRDefault="00CE1333" w:rsidP="00D26EA9">
      <w:pPr>
        <w:bidi/>
        <w:spacing w:after="0" w:line="240" w:lineRule="auto"/>
        <w:jc w:val="lowKashida"/>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 </w:t>
      </w:r>
      <w:r w:rsidR="00D26EA9" w:rsidRPr="00FF75F9">
        <w:rPr>
          <w:rFonts w:ascii="Traditional Arabic" w:eastAsia="Times New Roman" w:hAnsi="Traditional Arabic" w:cs="Traditional Arabic"/>
          <w:b/>
          <w:bCs/>
          <w:sz w:val="32"/>
          <w:szCs w:val="32"/>
          <w:rtl/>
        </w:rPr>
        <w:t>السبب الثاني  :  عدم المبالغة في البحث عن النصوص المجتهد فيه .</w:t>
      </w:r>
      <w:r w:rsidR="00D26EA9" w:rsidRPr="00FF75F9">
        <w:rPr>
          <w:rFonts w:ascii="Traditional Arabic" w:eastAsia="Times New Roman" w:hAnsi="Traditional Arabic" w:cs="Traditional Arabic"/>
          <w:b/>
          <w:bCs/>
          <w:sz w:val="32"/>
          <w:szCs w:val="32"/>
          <w:vertAlign w:val="superscript"/>
          <w:rtl/>
        </w:rPr>
        <w:footnoteReference w:id="6"/>
      </w:r>
      <w:r w:rsidR="00D26EA9" w:rsidRPr="00FF75F9">
        <w:rPr>
          <w:rFonts w:ascii="Traditional Arabic" w:eastAsia="Times New Roman" w:hAnsi="Traditional Arabic" w:cs="Traditional Arabic"/>
          <w:b/>
          <w:bCs/>
          <w:sz w:val="32"/>
          <w:szCs w:val="32"/>
          <w:rtl/>
        </w:rPr>
        <w:t xml:space="preserve"> </w:t>
      </w: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p>
    <w:p w:rsidR="00D26EA9" w:rsidRPr="00FF75F9" w:rsidRDefault="00D26EA9" w:rsidP="00736CD8">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lastRenderedPageBreak/>
        <w:t xml:space="preserve"> فنخلص إلى أهمية مراعاة مقاصد الشريعة في عمل</w:t>
      </w:r>
      <w:r w:rsidR="007A5B2E" w:rsidRPr="00FF75F9">
        <w:rPr>
          <w:rFonts w:ascii="Traditional Arabic" w:eastAsia="Times New Roman" w:hAnsi="Traditional Arabic" w:cs="Traditional Arabic"/>
          <w:sz w:val="32"/>
          <w:szCs w:val="32"/>
          <w:rtl/>
        </w:rPr>
        <w:t>ية الاجتهاد إذ يعد السبب الرئيس ل</w:t>
      </w:r>
      <w:r w:rsidR="00CE1333">
        <w:rPr>
          <w:rFonts w:ascii="Traditional Arabic" w:eastAsia="Times New Roman" w:hAnsi="Traditional Arabic" w:cs="Traditional Arabic" w:hint="cs"/>
          <w:sz w:val="32"/>
          <w:szCs w:val="32"/>
          <w:rtl/>
        </w:rPr>
        <w:t xml:space="preserve">مخالفة </w:t>
      </w:r>
      <w:r w:rsidRPr="00FF75F9">
        <w:rPr>
          <w:rFonts w:ascii="Traditional Arabic" w:eastAsia="Times New Roman" w:hAnsi="Traditional Arabic" w:cs="Traditional Arabic"/>
          <w:sz w:val="32"/>
          <w:szCs w:val="32"/>
          <w:rtl/>
        </w:rPr>
        <w:t>كليات الشريعة</w:t>
      </w:r>
      <w:r w:rsidR="00736CD8">
        <w:rPr>
          <w:rFonts w:ascii="Traditional Arabic" w:eastAsia="Times New Roman" w:hAnsi="Traditional Arabic" w:cs="Traditional Arabic" w:hint="cs"/>
          <w:sz w:val="32"/>
          <w:szCs w:val="32"/>
          <w:rtl/>
        </w:rPr>
        <w:t>.</w:t>
      </w:r>
      <w:r w:rsidRPr="00FF75F9">
        <w:rPr>
          <w:rFonts w:ascii="Traditional Arabic" w:eastAsia="Times New Roman" w:hAnsi="Traditional Arabic" w:cs="Traditional Arabic"/>
          <w:sz w:val="32"/>
          <w:szCs w:val="32"/>
          <w:rtl/>
        </w:rPr>
        <w:t xml:space="preserve"> </w:t>
      </w:r>
    </w:p>
    <w:p w:rsidR="00D26EA9" w:rsidRPr="00FF75F9" w:rsidRDefault="00D26EA9" w:rsidP="00D26EA9">
      <w:pPr>
        <w:keepNext/>
        <w:bidi/>
        <w:spacing w:after="0" w:line="240" w:lineRule="auto"/>
        <w:jc w:val="lowKashida"/>
        <w:outlineLvl w:val="4"/>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 </w:t>
      </w:r>
    </w:p>
    <w:p w:rsidR="00D26EA9" w:rsidRPr="00FF75F9" w:rsidRDefault="00B420DA" w:rsidP="00D26EA9">
      <w:pPr>
        <w:keepNext/>
        <w:bidi/>
        <w:spacing w:after="0" w:line="240" w:lineRule="auto"/>
        <w:jc w:val="lowKashida"/>
        <w:outlineLvl w:val="4"/>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 </w:t>
      </w:r>
      <w:r w:rsidR="00733BAF" w:rsidRPr="00FF75F9">
        <w:rPr>
          <w:rFonts w:ascii="Traditional Arabic" w:eastAsia="Times New Roman" w:hAnsi="Traditional Arabic" w:cs="Traditional Arabic"/>
          <w:sz w:val="32"/>
          <w:szCs w:val="32"/>
          <w:rtl/>
        </w:rPr>
        <w:t>ب-</w:t>
      </w:r>
      <w:r w:rsidRPr="00FF75F9">
        <w:rPr>
          <w:rFonts w:ascii="Traditional Arabic" w:eastAsia="Times New Roman" w:hAnsi="Traditional Arabic" w:cs="Traditional Arabic"/>
          <w:sz w:val="32"/>
          <w:szCs w:val="32"/>
          <w:rtl/>
        </w:rPr>
        <w:t xml:space="preserve"> شذوذ الفتوى من أدعياء </w:t>
      </w:r>
      <w:r w:rsidR="00736CD8">
        <w:rPr>
          <w:rFonts w:ascii="Traditional Arabic" w:eastAsia="Times New Roman" w:hAnsi="Traditional Arabic" w:cs="Traditional Arabic"/>
          <w:sz w:val="32"/>
          <w:szCs w:val="32"/>
          <w:rtl/>
        </w:rPr>
        <w:t>الاجتهاد أشد</w:t>
      </w:r>
      <w:r w:rsidR="00736CD8">
        <w:rPr>
          <w:rFonts w:ascii="Traditional Arabic" w:eastAsia="Times New Roman" w:hAnsi="Traditional Arabic" w:cs="Traditional Arabic" w:hint="cs"/>
          <w:sz w:val="32"/>
          <w:szCs w:val="32"/>
          <w:rtl/>
        </w:rPr>
        <w:t xml:space="preserve"> ضررا </w:t>
      </w:r>
      <w:r w:rsidR="003E7763" w:rsidRPr="00FF75F9">
        <w:rPr>
          <w:rFonts w:ascii="Traditional Arabic" w:eastAsia="Times New Roman" w:hAnsi="Traditional Arabic" w:cs="Traditional Arabic"/>
          <w:sz w:val="32"/>
          <w:szCs w:val="32"/>
          <w:rtl/>
        </w:rPr>
        <w:t>من</w:t>
      </w:r>
      <w:r w:rsidR="00736CD8">
        <w:rPr>
          <w:rFonts w:ascii="Traditional Arabic" w:eastAsia="Times New Roman" w:hAnsi="Traditional Arabic" w:cs="Traditional Arabic" w:hint="cs"/>
          <w:sz w:val="32"/>
          <w:szCs w:val="32"/>
          <w:rtl/>
        </w:rPr>
        <w:t xml:space="preserve"> صدورها من</w:t>
      </w:r>
      <w:r w:rsidR="003E7763" w:rsidRPr="00FF75F9">
        <w:rPr>
          <w:rFonts w:ascii="Traditional Arabic" w:eastAsia="Times New Roman" w:hAnsi="Traditional Arabic" w:cs="Traditional Arabic"/>
          <w:sz w:val="32"/>
          <w:szCs w:val="32"/>
          <w:rtl/>
        </w:rPr>
        <w:t xml:space="preserve"> أهل الاجتهاد</w:t>
      </w:r>
      <w:r w:rsidR="00D26EA9" w:rsidRPr="00FF75F9">
        <w:rPr>
          <w:rFonts w:ascii="Traditional Arabic" w:eastAsia="Times New Roman" w:hAnsi="Traditional Arabic" w:cs="Traditional Arabic"/>
          <w:sz w:val="32"/>
          <w:szCs w:val="32"/>
          <w:rtl/>
        </w:rPr>
        <w:t xml:space="preserve"> :</w:t>
      </w: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 لم يغفل الشاطبي –أيضاً- عن ذكر أسباب توهم الاجتهاد في الضرب الثاني من الاجتهاد وهم أدعياؤه وهو الضرب الأشد فتكاً وخطراً على الأمة إذ هو المنبع الأساسي لنشوء الفرق الضالة . فذكر أن السبب الرئيس في ذلك هو اعتقاد صاحبه أنه من أهل الاجتهاد وهو  ليس كذلك. وأحياناً  بدافع الهوى  الذي يؤدي إلى ترك الدليل الواضح واتباع المتشابه . ويعين على ذلك الاعتقاد الجهل بمقاصد الشريعة .</w:t>
      </w:r>
      <w:r w:rsidRPr="00FF75F9">
        <w:rPr>
          <w:rFonts w:ascii="Traditional Arabic" w:eastAsia="Times New Roman" w:hAnsi="Traditional Arabic" w:cs="Traditional Arabic"/>
          <w:sz w:val="32"/>
          <w:szCs w:val="32"/>
          <w:vertAlign w:val="superscript"/>
          <w:rtl/>
        </w:rPr>
        <w:footnoteReference w:id="7"/>
      </w:r>
      <w:r w:rsidRPr="00FF75F9">
        <w:rPr>
          <w:rFonts w:ascii="Traditional Arabic" w:eastAsia="Times New Roman" w:hAnsi="Traditional Arabic" w:cs="Traditional Arabic"/>
          <w:sz w:val="32"/>
          <w:szCs w:val="32"/>
          <w:rtl/>
        </w:rPr>
        <w:t xml:space="preserve">  </w:t>
      </w: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 </w:t>
      </w: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p>
    <w:p w:rsidR="00B10BEC" w:rsidRPr="00FF75F9" w:rsidRDefault="00B10BEC" w:rsidP="00B10BEC">
      <w:pPr>
        <w:bidi/>
        <w:spacing w:after="0" w:line="240" w:lineRule="auto"/>
        <w:jc w:val="lowKashida"/>
        <w:rPr>
          <w:rFonts w:ascii="Traditional Arabic" w:eastAsia="Times New Roman" w:hAnsi="Traditional Arabic" w:cs="Traditional Arabic"/>
          <w:sz w:val="32"/>
          <w:szCs w:val="32"/>
          <w:rtl/>
        </w:rPr>
      </w:pPr>
    </w:p>
    <w:p w:rsidR="00D26EA9" w:rsidRPr="00FF75F9" w:rsidRDefault="00733BAF" w:rsidP="00D26EA9">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 </w:t>
      </w:r>
      <w:r w:rsidR="002268BF" w:rsidRPr="00FF75F9">
        <w:rPr>
          <w:rFonts w:ascii="Traditional Arabic" w:eastAsia="Times New Roman" w:hAnsi="Traditional Arabic" w:cs="Traditional Arabic"/>
          <w:b/>
          <w:bCs/>
          <w:sz w:val="32"/>
          <w:szCs w:val="32"/>
          <w:rtl/>
        </w:rPr>
        <w:t xml:space="preserve"> </w:t>
      </w:r>
      <w:r w:rsidRPr="00FF75F9">
        <w:rPr>
          <w:rFonts w:ascii="Traditional Arabic" w:eastAsia="Times New Roman" w:hAnsi="Traditional Arabic" w:cs="Traditional Arabic"/>
          <w:b/>
          <w:bCs/>
          <w:sz w:val="32"/>
          <w:szCs w:val="32"/>
          <w:rtl/>
        </w:rPr>
        <w:t>ج-</w:t>
      </w:r>
      <w:r w:rsidR="00D26EA9" w:rsidRPr="00FF75F9">
        <w:rPr>
          <w:rFonts w:ascii="Traditional Arabic" w:eastAsia="Times New Roman" w:hAnsi="Traditional Arabic" w:cs="Traditional Arabic"/>
          <w:b/>
          <w:bCs/>
          <w:sz w:val="32"/>
          <w:szCs w:val="32"/>
          <w:rtl/>
        </w:rPr>
        <w:t xml:space="preserve">آثار أدعياء الاجتهاد  </w:t>
      </w:r>
      <w:r w:rsidR="00D26EA9" w:rsidRPr="00FF75F9">
        <w:rPr>
          <w:rFonts w:ascii="Traditional Arabic" w:eastAsia="Times New Roman" w:hAnsi="Traditional Arabic" w:cs="Traditional Arabic"/>
          <w:sz w:val="32"/>
          <w:szCs w:val="32"/>
          <w:rtl/>
        </w:rPr>
        <w:t>:</w:t>
      </w: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ربط الشاطبي ربطاً مباشراً بين مدعي الاجتهاد الذين لم يبلغوا درجاته وبين نشوء الفرق الضالة. فأول فرقة نشأت في الإسلام  فرقة الخوارج.</w:t>
      </w:r>
      <w:r w:rsidRPr="00FF75F9">
        <w:rPr>
          <w:rFonts w:ascii="Traditional Arabic" w:eastAsia="Times New Roman" w:hAnsi="Traditional Arabic" w:cs="Traditional Arabic"/>
          <w:sz w:val="32"/>
          <w:szCs w:val="32"/>
          <w:vertAlign w:val="superscript"/>
          <w:rtl/>
        </w:rPr>
        <w:footnoteReference w:id="8"/>
      </w:r>
      <w:r w:rsidRPr="00FF75F9">
        <w:rPr>
          <w:rFonts w:ascii="Traditional Arabic" w:eastAsia="Times New Roman" w:hAnsi="Traditional Arabic" w:cs="Traditional Arabic"/>
          <w:sz w:val="32"/>
          <w:szCs w:val="32"/>
          <w:rtl/>
        </w:rPr>
        <w:t xml:space="preserve"> كان سبب ضلالها توهمها بلوغها درجة الاجتهاد وزادها جهلاً  عدم مراعاة مقاصد الشريعة في أمرين من أمور الاجتهاد:</w:t>
      </w: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  </w:t>
      </w: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الأمر الأول : عدم فقه مقاصد القرآن الكريم واتباع ظاهر النصوص دون تدبر للمعاني.  إن قال قائل لم خص الشاطبي القرآن بالذكر دون السنة؟   الجواب: إن المجتهد الذي لم يفقه مقاصد القرآن الكريم فأجدر به ألا يفقه مقاصد السنة النبوية .</w:t>
      </w: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الأمر الثاني :  استحلالة دماء أهل الإسلام  وعصمة  دماء أهل الأوثان  فالاجتهاد الذي وصلت إليه الخوارج ليس مغايراً للشريعة فحسب . بل هو مضاد لما دلت إليه جملة الشريعة وتفصيلاً .فإن القرآن والسنة جاءا للحكم بأن أهل الإسلام في الدنيا والآخرة ناجون ، و أن أهل الأوثان هالكون ، فالخوارج من خلال اجتهادهم الخاطئ عكسوا الحكم . </w:t>
      </w:r>
      <w:r w:rsidRPr="00FF75F9">
        <w:rPr>
          <w:rFonts w:ascii="Traditional Arabic" w:eastAsia="Times New Roman" w:hAnsi="Traditional Arabic" w:cs="Traditional Arabic"/>
          <w:sz w:val="32"/>
          <w:szCs w:val="32"/>
          <w:vertAlign w:val="superscript"/>
          <w:rtl/>
        </w:rPr>
        <w:footnoteReference w:id="9"/>
      </w: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p>
    <w:p w:rsidR="00D26EA9" w:rsidRPr="00FF75F9" w:rsidRDefault="002268BF" w:rsidP="00D26EA9">
      <w:pPr>
        <w:bidi/>
        <w:spacing w:after="0" w:line="240" w:lineRule="auto"/>
        <w:jc w:val="lowKashida"/>
        <w:rPr>
          <w:rFonts w:ascii="Traditional Arabic" w:eastAsia="Times New Roman" w:hAnsi="Traditional Arabic" w:cs="Traditional Arabic"/>
          <w:b/>
          <w:bCs/>
          <w:i/>
          <w:iCs/>
          <w:sz w:val="32"/>
          <w:szCs w:val="32"/>
          <w:rtl/>
        </w:rPr>
      </w:pPr>
      <w:r w:rsidRPr="00FF75F9">
        <w:rPr>
          <w:rFonts w:ascii="Traditional Arabic" w:eastAsia="Times New Roman" w:hAnsi="Traditional Arabic" w:cs="Traditional Arabic"/>
          <w:b/>
          <w:bCs/>
          <w:i/>
          <w:iCs/>
          <w:sz w:val="32"/>
          <w:szCs w:val="32"/>
          <w:rtl/>
        </w:rPr>
        <w:lastRenderedPageBreak/>
        <w:t xml:space="preserve"> د-</w:t>
      </w:r>
      <w:r w:rsidR="00733BAF" w:rsidRPr="00FF75F9">
        <w:rPr>
          <w:rFonts w:ascii="Traditional Arabic" w:eastAsia="Times New Roman" w:hAnsi="Traditional Arabic" w:cs="Traditional Arabic"/>
          <w:b/>
          <w:bCs/>
          <w:i/>
          <w:iCs/>
          <w:sz w:val="32"/>
          <w:szCs w:val="32"/>
          <w:rtl/>
        </w:rPr>
        <w:t xml:space="preserve">ضابط </w:t>
      </w:r>
      <w:r w:rsidR="00AB43E8" w:rsidRPr="00FF75F9">
        <w:rPr>
          <w:rFonts w:ascii="Traditional Arabic" w:eastAsia="Times New Roman" w:hAnsi="Traditional Arabic" w:cs="Traditional Arabic"/>
          <w:b/>
          <w:bCs/>
          <w:i/>
          <w:iCs/>
          <w:sz w:val="32"/>
          <w:szCs w:val="32"/>
          <w:rtl/>
        </w:rPr>
        <w:t>ل</w:t>
      </w:r>
      <w:r w:rsidR="009816A9" w:rsidRPr="00FF75F9">
        <w:rPr>
          <w:rFonts w:ascii="Traditional Arabic" w:eastAsia="Times New Roman" w:hAnsi="Traditional Arabic" w:cs="Traditional Arabic"/>
          <w:b/>
          <w:bCs/>
          <w:i/>
          <w:iCs/>
          <w:sz w:val="32"/>
          <w:szCs w:val="32"/>
          <w:rtl/>
        </w:rPr>
        <w:t>معرفة شواذ</w:t>
      </w:r>
      <w:r w:rsidR="00AB43E8" w:rsidRPr="00FF75F9">
        <w:rPr>
          <w:rFonts w:ascii="Traditional Arabic" w:eastAsia="Times New Roman" w:hAnsi="Traditional Arabic" w:cs="Traditional Arabic"/>
          <w:b/>
          <w:bCs/>
          <w:i/>
          <w:iCs/>
          <w:sz w:val="32"/>
          <w:szCs w:val="32"/>
          <w:rtl/>
        </w:rPr>
        <w:t xml:space="preserve"> الفتوى</w:t>
      </w:r>
      <w:r w:rsidR="00F7646C" w:rsidRPr="00FF75F9">
        <w:rPr>
          <w:rFonts w:ascii="Traditional Arabic" w:eastAsia="Times New Roman" w:hAnsi="Traditional Arabic" w:cs="Traditional Arabic"/>
          <w:b/>
          <w:bCs/>
          <w:i/>
          <w:iCs/>
          <w:sz w:val="32"/>
          <w:szCs w:val="32"/>
          <w:rtl/>
        </w:rPr>
        <w:t xml:space="preserve"> لدى العوام</w:t>
      </w:r>
      <w:r w:rsidR="00733BAF" w:rsidRPr="00FF75F9">
        <w:rPr>
          <w:rFonts w:ascii="Traditional Arabic" w:eastAsia="Times New Roman" w:hAnsi="Traditional Arabic" w:cs="Traditional Arabic"/>
          <w:b/>
          <w:bCs/>
          <w:i/>
          <w:iCs/>
          <w:sz w:val="32"/>
          <w:szCs w:val="32"/>
          <w:rtl/>
        </w:rPr>
        <w:t xml:space="preserve"> </w:t>
      </w:r>
      <w:r w:rsidR="00D26EA9" w:rsidRPr="00FF75F9">
        <w:rPr>
          <w:rFonts w:ascii="Traditional Arabic" w:eastAsia="Times New Roman" w:hAnsi="Traditional Arabic" w:cs="Traditional Arabic"/>
          <w:b/>
          <w:bCs/>
          <w:i/>
          <w:iCs/>
          <w:sz w:val="32"/>
          <w:szCs w:val="32"/>
          <w:rtl/>
        </w:rPr>
        <w:t>.</w:t>
      </w:r>
    </w:p>
    <w:p w:rsidR="00D26EA9" w:rsidRPr="00FF75F9" w:rsidRDefault="00D26EA9" w:rsidP="00EF142B">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من أهم خصائص منهج الشاطبي في الموافقات عامة و في باب الاجتهاد خاصة . وضع ضوابط الاجتهاد من مقدمات تمهيدية إلى ضوابط النظر في الأدلة حتى ضوابط مآل الاجتهاد ، لتساعد المجتهد والمبتدئ في صحة الاجتهاد والاستدلال  . إذ بفضل هذه الضواب</w:t>
      </w:r>
      <w:r w:rsidR="00F7646C" w:rsidRPr="00FF75F9">
        <w:rPr>
          <w:rFonts w:ascii="Traditional Arabic" w:eastAsia="Times New Roman" w:hAnsi="Traditional Arabic" w:cs="Traditional Arabic"/>
          <w:sz w:val="32"/>
          <w:szCs w:val="32"/>
          <w:rtl/>
        </w:rPr>
        <w:t>ط يمكن للمجتهدين أن يعرفوا شواذ الفتوى</w:t>
      </w:r>
      <w:r w:rsidRPr="00FF75F9">
        <w:rPr>
          <w:rFonts w:ascii="Traditional Arabic" w:eastAsia="Times New Roman" w:hAnsi="Traditional Arabic" w:cs="Traditional Arabic"/>
          <w:sz w:val="32"/>
          <w:szCs w:val="32"/>
          <w:rtl/>
        </w:rPr>
        <w:t xml:space="preserve"> أمثالهم من المجتهدين ، ولا يحتاجوا إلى ضابط تقريبي يقرب لهم أخطاء المجتهدين فهم يعلمون أن المخالفة الاجتهادية للأدلة الشرعية تقع على مراتب : فمن الأقوال ما يكون خلافاً لدليل قطعي من نص متواتر أو إجماع قطعي في حكم كلي</w:t>
      </w:r>
      <w:r w:rsidR="00EF142B" w:rsidRPr="00FF75F9">
        <w:rPr>
          <w:rFonts w:ascii="Traditional Arabic" w:eastAsia="Times New Roman" w:hAnsi="Traditional Arabic" w:cs="Traditional Arabic"/>
          <w:sz w:val="32"/>
          <w:szCs w:val="32"/>
          <w:rtl/>
        </w:rPr>
        <w:t>.</w:t>
      </w:r>
      <w:r w:rsidRPr="00FF75F9">
        <w:rPr>
          <w:rFonts w:ascii="Traditional Arabic" w:eastAsia="Times New Roman" w:hAnsi="Traditional Arabic" w:cs="Traditional Arabic"/>
          <w:sz w:val="32"/>
          <w:szCs w:val="32"/>
          <w:rtl/>
        </w:rPr>
        <w:t>.</w:t>
      </w:r>
      <w:r w:rsidRPr="00FF75F9">
        <w:rPr>
          <w:rFonts w:ascii="Traditional Arabic" w:eastAsia="Times New Roman" w:hAnsi="Traditional Arabic" w:cs="Traditional Arabic"/>
          <w:sz w:val="32"/>
          <w:szCs w:val="32"/>
          <w:vertAlign w:val="superscript"/>
          <w:rtl/>
        </w:rPr>
        <w:footnoteReference w:id="10"/>
      </w:r>
      <w:r w:rsidRPr="00FF75F9">
        <w:rPr>
          <w:rFonts w:ascii="Traditional Arabic" w:eastAsia="Times New Roman" w:hAnsi="Traditional Arabic" w:cs="Traditional Arabic"/>
          <w:sz w:val="32"/>
          <w:szCs w:val="32"/>
          <w:rtl/>
        </w:rPr>
        <w:t>أما غير المجتهدين فيلزم لهم  ضابط تقريبي ، يقرب لهم الخطأ والزلل الجسام في</w:t>
      </w:r>
      <w:r w:rsidR="00EF142B" w:rsidRPr="00FF75F9">
        <w:rPr>
          <w:rFonts w:ascii="Traditional Arabic" w:eastAsia="Times New Roman" w:hAnsi="Traditional Arabic" w:cs="Traditional Arabic"/>
          <w:sz w:val="32"/>
          <w:szCs w:val="32"/>
          <w:rtl/>
        </w:rPr>
        <w:t xml:space="preserve"> شواذ</w:t>
      </w:r>
      <w:r w:rsidRPr="00FF75F9">
        <w:rPr>
          <w:rFonts w:ascii="Traditional Arabic" w:eastAsia="Times New Roman" w:hAnsi="Traditional Arabic" w:cs="Traditional Arabic"/>
          <w:sz w:val="32"/>
          <w:szCs w:val="32"/>
          <w:rtl/>
        </w:rPr>
        <w:t xml:space="preserve"> أقوال المجتهدين قال الشاطبي " فإن قيل : فهل لغير المجتهد من المتفقهين في ذلك ضابط يعتمده أم لا ؟. فالجواب أن له ضابطا تقريباً ،  وهو أن ما  كان معدوداً في الأقوال غلطاً وزللاً قليل جداً في الشريعة ، وغالب الأمر أن أصحابها منفردون بها ، قلما يساعدهم عليها مجتهد آخر ، فإذا انفرد صاحب قول عن عامة الأمة فليكن اعتقادك أن الحق مع السواد الأعظم من المجتهدين . لا من المقلدين ".</w:t>
      </w:r>
      <w:r w:rsidRPr="00FF75F9">
        <w:rPr>
          <w:rFonts w:ascii="Traditional Arabic" w:eastAsia="Times New Roman" w:hAnsi="Traditional Arabic" w:cs="Traditional Arabic"/>
          <w:sz w:val="32"/>
          <w:szCs w:val="32"/>
          <w:vertAlign w:val="superscript"/>
          <w:rtl/>
        </w:rPr>
        <w:footnoteReference w:id="11"/>
      </w:r>
    </w:p>
    <w:p w:rsidR="00D26EA9" w:rsidRDefault="00D26EA9" w:rsidP="00D26EA9">
      <w:pPr>
        <w:bidi/>
        <w:spacing w:after="0" w:line="240" w:lineRule="auto"/>
        <w:jc w:val="lowKashida"/>
        <w:rPr>
          <w:rFonts w:ascii="Traditional Arabic" w:eastAsia="Times New Roman" w:hAnsi="Traditional Arabic" w:cs="Traditional Arabic"/>
          <w:sz w:val="32"/>
          <w:szCs w:val="32"/>
          <w:rtl/>
        </w:rPr>
      </w:pPr>
    </w:p>
    <w:p w:rsidR="00736CD8" w:rsidRPr="00FF75F9" w:rsidRDefault="00736CD8" w:rsidP="00736CD8">
      <w:pPr>
        <w:bidi/>
        <w:spacing w:after="0" w:line="240" w:lineRule="auto"/>
        <w:jc w:val="lowKashida"/>
        <w:rPr>
          <w:rFonts w:ascii="Traditional Arabic" w:eastAsia="Times New Roman" w:hAnsi="Traditional Arabic" w:cs="Traditional Arabic"/>
          <w:sz w:val="32"/>
          <w:szCs w:val="32"/>
        </w:rPr>
      </w:pP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p>
    <w:p w:rsidR="00EE1AA7" w:rsidRPr="00FF75F9" w:rsidRDefault="009D31BD" w:rsidP="00EE1AA7">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 </w:t>
      </w:r>
      <w:r w:rsidRPr="00FF75F9">
        <w:rPr>
          <w:rFonts w:ascii="Traditional Arabic" w:eastAsia="Times New Roman" w:hAnsi="Traditional Arabic" w:cs="Traditional Arabic"/>
          <w:b/>
          <w:bCs/>
          <w:sz w:val="32"/>
          <w:szCs w:val="32"/>
          <w:rtl/>
        </w:rPr>
        <w:t>ه-</w:t>
      </w:r>
      <w:r w:rsidR="00EE1AA7" w:rsidRPr="00FF75F9">
        <w:rPr>
          <w:rFonts w:ascii="Traditional Arabic" w:eastAsia="Times New Roman" w:hAnsi="Traditional Arabic" w:cs="Traditional Arabic"/>
          <w:b/>
          <w:bCs/>
          <w:sz w:val="32"/>
          <w:szCs w:val="32"/>
          <w:rtl/>
        </w:rPr>
        <w:t>الفتاوي الشاذة لا ين</w:t>
      </w:r>
      <w:r w:rsidR="00736CD8">
        <w:rPr>
          <w:rFonts w:ascii="Traditional Arabic" w:eastAsia="Times New Roman" w:hAnsi="Traditional Arabic" w:cs="Traditional Arabic"/>
          <w:b/>
          <w:bCs/>
          <w:sz w:val="32"/>
          <w:szCs w:val="32"/>
          <w:rtl/>
        </w:rPr>
        <w:t>قصها الاستدلال وإنما صحة</w:t>
      </w:r>
      <w:r w:rsidR="00736CD8">
        <w:rPr>
          <w:rFonts w:ascii="Traditional Arabic" w:eastAsia="Times New Roman" w:hAnsi="Traditional Arabic" w:cs="Traditional Arabic" w:hint="cs"/>
          <w:b/>
          <w:bCs/>
          <w:sz w:val="32"/>
          <w:szCs w:val="32"/>
          <w:rtl/>
        </w:rPr>
        <w:t xml:space="preserve"> الاعتبار</w:t>
      </w:r>
      <w:r w:rsidR="00EE1AA7" w:rsidRPr="00FF75F9">
        <w:rPr>
          <w:rFonts w:ascii="Traditional Arabic" w:eastAsia="Times New Roman" w:hAnsi="Traditional Arabic" w:cs="Traditional Arabic"/>
          <w:sz w:val="32"/>
          <w:szCs w:val="32"/>
          <w:rtl/>
        </w:rPr>
        <w:t xml:space="preserve">: </w:t>
      </w:r>
    </w:p>
    <w:p w:rsidR="00EE1AA7" w:rsidRPr="00FF75F9" w:rsidRDefault="00EE1AA7" w:rsidP="00EE1AA7">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وفي ختام أشار الشاطبي إلى أمر مهم ألا بغتر أحد بالاستدلال للفتوى الشاذة ذلك : أن مطلب النظر في الأدلة لا يكفي بالاستدلال بظاهر الأدلة فإن هذا الأمر  لا يعجز عنه أحد والدليل على ذلك إنك " لا تجد فرقة من الفرق الضالة ولا أحداً من المختلفين في الأحكام لا الفروعية ولا الأصولية يعجز عن الاستدلال على مذهبه بظواهر من الأدلة  بل قد شاهدنا ورأينا من الفساق من يستدل على مسائل الفسق بأدلة ينسبها إلى الشريعة المنزهة".</w:t>
      </w:r>
      <w:r w:rsidRPr="00FF75F9">
        <w:rPr>
          <w:rFonts w:ascii="Traditional Arabic" w:eastAsia="Times New Roman" w:hAnsi="Traditional Arabic" w:cs="Traditional Arabic"/>
          <w:sz w:val="32"/>
          <w:szCs w:val="32"/>
          <w:vertAlign w:val="superscript"/>
          <w:rtl/>
        </w:rPr>
        <w:footnoteReference w:id="12"/>
      </w:r>
      <w:r w:rsidRPr="00FF75F9">
        <w:rPr>
          <w:rFonts w:ascii="Traditional Arabic" w:eastAsia="Times New Roman" w:hAnsi="Traditional Arabic" w:cs="Traditional Arabic"/>
          <w:sz w:val="32"/>
          <w:szCs w:val="32"/>
          <w:rtl/>
        </w:rPr>
        <w:t xml:space="preserve">.                                                                                                   </w:t>
      </w:r>
    </w:p>
    <w:p w:rsidR="005C7244" w:rsidRPr="00FF75F9" w:rsidRDefault="005C7244" w:rsidP="005C7244">
      <w:pPr>
        <w:bidi/>
        <w:spacing w:after="0" w:line="240" w:lineRule="auto"/>
        <w:jc w:val="lowKashida"/>
        <w:rPr>
          <w:rFonts w:ascii="Traditional Arabic" w:eastAsia="Times New Roman" w:hAnsi="Traditional Arabic" w:cs="Traditional Arabic"/>
          <w:sz w:val="32"/>
          <w:szCs w:val="32"/>
          <w:vertAlign w:val="superscript"/>
          <w:rtl/>
        </w:rPr>
      </w:pPr>
    </w:p>
    <w:p w:rsidR="00EE1AA7" w:rsidRPr="00FF75F9" w:rsidRDefault="00EE1AA7" w:rsidP="00EE1AA7">
      <w:pPr>
        <w:bidi/>
        <w:spacing w:after="0" w:line="240" w:lineRule="auto"/>
        <w:jc w:val="lowKashida"/>
        <w:rPr>
          <w:rFonts w:ascii="Traditional Arabic" w:eastAsia="Times New Roman" w:hAnsi="Traditional Arabic" w:cs="Traditional Arabic"/>
          <w:sz w:val="32"/>
          <w:szCs w:val="32"/>
          <w:vertAlign w:val="superscript"/>
          <w:rtl/>
        </w:rPr>
      </w:pPr>
    </w:p>
    <w:p w:rsidR="00EE1AA7" w:rsidRDefault="00EE1AA7" w:rsidP="00EE1AA7">
      <w:pPr>
        <w:bidi/>
        <w:spacing w:after="0" w:line="240" w:lineRule="auto"/>
        <w:jc w:val="lowKashida"/>
        <w:rPr>
          <w:rFonts w:ascii="Traditional Arabic" w:eastAsia="Times New Roman" w:hAnsi="Traditional Arabic" w:cs="Traditional Arabic"/>
          <w:sz w:val="32"/>
          <w:szCs w:val="32"/>
          <w:vertAlign w:val="superscript"/>
          <w:rtl/>
        </w:rPr>
      </w:pPr>
    </w:p>
    <w:p w:rsidR="00736CD8" w:rsidRDefault="00736CD8" w:rsidP="00736CD8">
      <w:pPr>
        <w:bidi/>
        <w:spacing w:after="0" w:line="240" w:lineRule="auto"/>
        <w:jc w:val="lowKashida"/>
        <w:rPr>
          <w:rFonts w:ascii="Traditional Arabic" w:eastAsia="Times New Roman" w:hAnsi="Traditional Arabic" w:cs="Traditional Arabic"/>
          <w:sz w:val="32"/>
          <w:szCs w:val="32"/>
          <w:vertAlign w:val="superscript"/>
          <w:rtl/>
        </w:rPr>
      </w:pPr>
    </w:p>
    <w:p w:rsidR="00736CD8" w:rsidRDefault="00736CD8" w:rsidP="00736CD8">
      <w:pPr>
        <w:bidi/>
        <w:spacing w:after="0" w:line="240" w:lineRule="auto"/>
        <w:jc w:val="lowKashida"/>
        <w:rPr>
          <w:rFonts w:ascii="Traditional Arabic" w:eastAsia="Times New Roman" w:hAnsi="Traditional Arabic" w:cs="Traditional Arabic"/>
          <w:sz w:val="32"/>
          <w:szCs w:val="32"/>
          <w:vertAlign w:val="superscript"/>
          <w:rtl/>
        </w:rPr>
      </w:pPr>
    </w:p>
    <w:p w:rsidR="00736CD8" w:rsidRPr="00FF75F9" w:rsidRDefault="00736CD8" w:rsidP="00736CD8">
      <w:pPr>
        <w:bidi/>
        <w:spacing w:after="0" w:line="240" w:lineRule="auto"/>
        <w:jc w:val="lowKashida"/>
        <w:rPr>
          <w:rFonts w:ascii="Traditional Arabic" w:eastAsia="Times New Roman" w:hAnsi="Traditional Arabic" w:cs="Traditional Arabic"/>
          <w:sz w:val="32"/>
          <w:szCs w:val="32"/>
          <w:vertAlign w:val="superscript"/>
          <w:rtl/>
        </w:rPr>
      </w:pPr>
    </w:p>
    <w:p w:rsidR="009D31BD" w:rsidRPr="00FF75F9" w:rsidRDefault="00EE1AA7" w:rsidP="00EE1AA7">
      <w:pPr>
        <w:bidi/>
        <w:spacing w:after="0" w:line="240" w:lineRule="auto"/>
        <w:jc w:val="lowKashida"/>
        <w:rPr>
          <w:rFonts w:ascii="Traditional Arabic" w:eastAsia="Times New Roman" w:hAnsi="Traditional Arabic" w:cs="Traditional Arabic"/>
          <w:b/>
          <w:bCs/>
          <w:sz w:val="32"/>
          <w:szCs w:val="32"/>
          <w:rtl/>
        </w:rPr>
      </w:pPr>
      <w:r w:rsidRPr="00FF75F9">
        <w:rPr>
          <w:rFonts w:ascii="Traditional Arabic" w:eastAsia="Times New Roman" w:hAnsi="Traditional Arabic" w:cs="Traditional Arabic"/>
          <w:sz w:val="32"/>
          <w:szCs w:val="32"/>
          <w:rtl/>
        </w:rPr>
        <w:t xml:space="preserve"> </w:t>
      </w:r>
      <w:r w:rsidR="009D31BD" w:rsidRPr="00FF75F9">
        <w:rPr>
          <w:rFonts w:ascii="Traditional Arabic" w:eastAsia="Times New Roman" w:hAnsi="Traditional Arabic" w:cs="Traditional Arabic"/>
          <w:sz w:val="32"/>
          <w:szCs w:val="32"/>
          <w:rtl/>
        </w:rPr>
        <w:t>4</w:t>
      </w:r>
      <w:r w:rsidR="009D31BD" w:rsidRPr="00FF75F9">
        <w:rPr>
          <w:rFonts w:ascii="Traditional Arabic" w:eastAsia="Times New Roman" w:hAnsi="Traditional Arabic" w:cs="Traditional Arabic"/>
          <w:b/>
          <w:bCs/>
          <w:sz w:val="32"/>
          <w:szCs w:val="32"/>
          <w:rtl/>
        </w:rPr>
        <w:t>-</w:t>
      </w:r>
      <w:r w:rsidRPr="00FF75F9">
        <w:rPr>
          <w:rFonts w:ascii="Traditional Arabic" w:eastAsia="Times New Roman" w:hAnsi="Traditional Arabic" w:cs="Traditional Arabic"/>
          <w:b/>
          <w:bCs/>
          <w:sz w:val="32"/>
          <w:szCs w:val="32"/>
          <w:rtl/>
        </w:rPr>
        <w:t>من أسباب الشذوذ في الفتوى</w:t>
      </w:r>
    </w:p>
    <w:p w:rsidR="00EE1AA7" w:rsidRPr="00FF75F9" w:rsidRDefault="009D31BD" w:rsidP="009D31BD">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b/>
          <w:bCs/>
          <w:sz w:val="32"/>
          <w:szCs w:val="32"/>
          <w:rtl/>
        </w:rPr>
        <w:t xml:space="preserve">  أ-</w:t>
      </w:r>
      <w:r w:rsidR="00EE1AA7" w:rsidRPr="00FF75F9">
        <w:rPr>
          <w:rFonts w:ascii="Traditional Arabic" w:eastAsia="Times New Roman" w:hAnsi="Traditional Arabic" w:cs="Traditional Arabic"/>
          <w:b/>
          <w:bCs/>
          <w:sz w:val="32"/>
          <w:szCs w:val="32"/>
          <w:rtl/>
        </w:rPr>
        <w:t xml:space="preserve"> مخالفة</w:t>
      </w:r>
      <w:r w:rsidR="00A83F53" w:rsidRPr="00FF75F9">
        <w:rPr>
          <w:rFonts w:ascii="Traditional Arabic" w:eastAsia="Times New Roman" w:hAnsi="Traditional Arabic" w:cs="Traditional Arabic"/>
          <w:b/>
          <w:bCs/>
          <w:sz w:val="32"/>
          <w:szCs w:val="32"/>
          <w:rtl/>
        </w:rPr>
        <w:t xml:space="preserve"> عمل الأوليين في فهم النصوص</w:t>
      </w:r>
      <w:r w:rsidR="00EE1AA7" w:rsidRPr="00FF75F9">
        <w:rPr>
          <w:rFonts w:ascii="Traditional Arabic" w:eastAsia="Times New Roman" w:hAnsi="Traditional Arabic" w:cs="Traditional Arabic"/>
          <w:sz w:val="32"/>
          <w:szCs w:val="32"/>
          <w:rtl/>
        </w:rPr>
        <w:t xml:space="preserve"> :</w:t>
      </w:r>
    </w:p>
    <w:p w:rsidR="00965AD8" w:rsidRPr="00FF75F9" w:rsidRDefault="00FD5175" w:rsidP="009D31BD">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 جعل الشاطبي </w:t>
      </w:r>
      <w:r w:rsidR="005C7244" w:rsidRPr="00FF75F9">
        <w:rPr>
          <w:rFonts w:ascii="Traditional Arabic" w:eastAsia="Times New Roman" w:hAnsi="Traditional Arabic" w:cs="Traditional Arabic"/>
          <w:sz w:val="32"/>
          <w:szCs w:val="32"/>
          <w:rtl/>
        </w:rPr>
        <w:t xml:space="preserve"> مخالفة المجتهدين لعمل الأولين</w:t>
      </w:r>
      <w:r w:rsidRPr="00FF75F9">
        <w:rPr>
          <w:rFonts w:ascii="Traditional Arabic" w:eastAsia="Times New Roman" w:hAnsi="Traditional Arabic" w:cs="Traditional Arabic"/>
          <w:sz w:val="32"/>
          <w:szCs w:val="32"/>
          <w:rtl/>
        </w:rPr>
        <w:t xml:space="preserve"> في فهم النصوص الشرعية من أسباب الشذوذ في </w:t>
      </w:r>
      <w:r w:rsidR="00A83F53" w:rsidRPr="00FF75F9">
        <w:rPr>
          <w:rFonts w:ascii="Traditional Arabic" w:eastAsia="Times New Roman" w:hAnsi="Traditional Arabic" w:cs="Traditional Arabic"/>
          <w:sz w:val="32"/>
          <w:szCs w:val="32"/>
          <w:rtl/>
        </w:rPr>
        <w:t>الفتوى وسأتبعها بأمثلة معاصرة تؤكد ما أصّله الإمام الشاطبي.قال</w:t>
      </w:r>
      <w:r w:rsidR="005C7244" w:rsidRPr="00FF75F9">
        <w:rPr>
          <w:rFonts w:ascii="Traditional Arabic" w:eastAsia="Times New Roman" w:hAnsi="Traditional Arabic" w:cs="Traditional Arabic"/>
          <w:sz w:val="32"/>
          <w:szCs w:val="32"/>
          <w:rtl/>
        </w:rPr>
        <w:t xml:space="preserve"> </w:t>
      </w:r>
      <w:r w:rsidR="00145630">
        <w:rPr>
          <w:rFonts w:ascii="Traditional Arabic" w:eastAsia="Times New Roman" w:hAnsi="Traditional Arabic" w:cs="Traditional Arabic" w:hint="cs"/>
          <w:sz w:val="32"/>
          <w:szCs w:val="32"/>
          <w:rtl/>
        </w:rPr>
        <w:t>:</w:t>
      </w:r>
      <w:r w:rsidR="005C7244" w:rsidRPr="00FF75F9">
        <w:rPr>
          <w:rFonts w:ascii="Traditional Arabic" w:eastAsia="Times New Roman" w:hAnsi="Traditional Arabic" w:cs="Traditional Arabic"/>
          <w:sz w:val="32"/>
          <w:szCs w:val="32"/>
          <w:rtl/>
        </w:rPr>
        <w:t xml:space="preserve"> "لأن المجتهدين  وإن اختلفوا في الأمر العام في المسائل التي اختلفوا فيها – لا يختلفون إلا فيما اختلف فيه الأولون أو في مسألة موارد الظنون لا ذكر لهم   فيها  فالأول يلزم منه اختلاف الأولين في العمل ، والثاني يلزم منه الجريان على ما ورد فيه عمل". </w:t>
      </w:r>
      <w:r w:rsidR="005C7244" w:rsidRPr="00FF75F9">
        <w:rPr>
          <w:rFonts w:ascii="Traditional Arabic" w:eastAsia="Times New Roman" w:hAnsi="Traditional Arabic" w:cs="Traditional Arabic"/>
          <w:sz w:val="32"/>
          <w:szCs w:val="32"/>
          <w:vertAlign w:val="superscript"/>
          <w:rtl/>
        </w:rPr>
        <w:footnoteReference w:id="13"/>
      </w:r>
      <w:r w:rsidR="005C7244" w:rsidRPr="00FF75F9">
        <w:rPr>
          <w:rFonts w:ascii="Traditional Arabic" w:eastAsia="Times New Roman" w:hAnsi="Traditional Arabic" w:cs="Traditional Arabic"/>
          <w:sz w:val="32"/>
          <w:szCs w:val="32"/>
          <w:rtl/>
        </w:rPr>
        <w:t xml:space="preserve"> أما مخالفة غير أهل الاجتهاد فيمكن خطؤهم في عدم مراعاتهم لتلك الكلية الضابطة لكثير من سلبيات الدليل . فالمجتهدون عندما " لا يعرفون ما في موافقة العمل من أوجه الرجحان فإن موافقته  شاهد للدليل الذي استدل به ، ومصدق له ، على نحو ما يصدقه الإجماع  فإنه من الإجماع فعلي، بخلاف ما إذا خالفه ،  المخالفة موهنة له أو مكذبة  وأيضاً فإن العمل مخلص للأدلة من شوائب المحامل المقدرة الموهنة ، لأن المجتهد متى نظر في دليل على مسألة احتاج إلى البحث  عن أمور كثيرة  لا يستقيم إعمال الدليل دونها . والنظر في أعمال المتقدمين قاطع لاحتمالاتها حتماً ومعين لناسخها من منسوخها ، ومبين لمجملها ، إلى غير ذلك . فهو عون في سلوك سبيل الاجتهاد عظيم . و أيضاً فإن ظواهر الأدلة إذا اعتبرت من غير اعتماد على الأولين فيها مؤدية إلى التعارض والاختلاف وهو مشاهد معنى " . ففي النص السابق بيان شاف ما تمثله هذه الكلية من أهمية عظيمة في مجال صحة اجتهاد المجتهد وبيان النتائج السيئة المرتبة على الإخلال بهذه القاعدة</w:t>
      </w:r>
      <w:r w:rsidR="00965AD8" w:rsidRPr="00FF75F9">
        <w:rPr>
          <w:rFonts w:ascii="Traditional Arabic" w:eastAsia="Times New Roman" w:hAnsi="Traditional Arabic" w:cs="Traditional Arabic"/>
          <w:sz w:val="32"/>
          <w:szCs w:val="32"/>
          <w:rtl/>
        </w:rPr>
        <w:t xml:space="preserve"> من الفتاوي الشاذة.</w:t>
      </w:r>
    </w:p>
    <w:p w:rsidR="009D31BD" w:rsidRPr="00FF75F9" w:rsidRDefault="009D31BD" w:rsidP="009D31BD">
      <w:pPr>
        <w:bidi/>
        <w:spacing w:after="0" w:line="240" w:lineRule="auto"/>
        <w:jc w:val="lowKashida"/>
        <w:rPr>
          <w:rFonts w:ascii="Traditional Arabic" w:eastAsia="Times New Roman" w:hAnsi="Traditional Arabic" w:cs="Traditional Arabic"/>
          <w:b/>
          <w:bCs/>
          <w:sz w:val="32"/>
          <w:szCs w:val="32"/>
          <w:rtl/>
        </w:rPr>
      </w:pPr>
      <w:r w:rsidRPr="00FF75F9">
        <w:rPr>
          <w:rFonts w:ascii="Traditional Arabic" w:eastAsia="Times New Roman" w:hAnsi="Traditional Arabic" w:cs="Traditional Arabic"/>
          <w:sz w:val="32"/>
          <w:szCs w:val="32"/>
          <w:rtl/>
        </w:rPr>
        <w:t xml:space="preserve"> </w:t>
      </w:r>
      <w:r w:rsidRPr="00FF75F9">
        <w:rPr>
          <w:rFonts w:ascii="Traditional Arabic" w:eastAsia="Times New Roman" w:hAnsi="Traditional Arabic" w:cs="Traditional Arabic"/>
          <w:b/>
          <w:bCs/>
          <w:sz w:val="32"/>
          <w:szCs w:val="32"/>
          <w:rtl/>
        </w:rPr>
        <w:t xml:space="preserve">ب-شواذ الفتوى المعاصرة  الصادرة من أهل العلم بمخالفة عمل الأمة:  </w:t>
      </w:r>
    </w:p>
    <w:p w:rsidR="00CF2189" w:rsidRPr="00FF75F9" w:rsidRDefault="009D31BD" w:rsidP="00CF2189">
      <w:pPr>
        <w:bidi/>
        <w:spacing w:after="0" w:line="240" w:lineRule="auto"/>
        <w:jc w:val="lowKashida"/>
        <w:rPr>
          <w:rFonts w:ascii="Traditional Arabic" w:eastAsia="Times New Roman" w:hAnsi="Traditional Arabic" w:cs="Traditional Arabic"/>
          <w:b/>
          <w:bCs/>
          <w:sz w:val="32"/>
          <w:szCs w:val="32"/>
          <w:rtl/>
        </w:rPr>
      </w:pPr>
      <w:r w:rsidRPr="00FF75F9">
        <w:rPr>
          <w:rFonts w:ascii="Traditional Arabic" w:eastAsia="Times New Roman" w:hAnsi="Traditional Arabic" w:cs="Traditional Arabic"/>
          <w:b/>
          <w:bCs/>
          <w:sz w:val="32"/>
          <w:szCs w:val="32"/>
          <w:rtl/>
        </w:rPr>
        <w:t xml:space="preserve"> </w:t>
      </w:r>
      <w:r w:rsidR="00F815FA" w:rsidRPr="00FF75F9">
        <w:rPr>
          <w:rFonts w:ascii="Traditional Arabic" w:eastAsia="Times New Roman" w:hAnsi="Traditional Arabic" w:cs="Traditional Arabic"/>
          <w:b/>
          <w:bCs/>
          <w:sz w:val="32"/>
          <w:szCs w:val="32"/>
          <w:rtl/>
        </w:rPr>
        <w:t>المثال الأول: فتوى تحريم التحلي بالذهب المحلق للمرأة.</w:t>
      </w:r>
      <w:r w:rsidR="005B32F2" w:rsidRPr="00FF75F9">
        <w:rPr>
          <w:rFonts w:ascii="Traditional Arabic" w:eastAsia="Times New Roman" w:hAnsi="Traditional Arabic" w:cs="Traditional Arabic"/>
          <w:b/>
          <w:bCs/>
          <w:sz w:val="32"/>
          <w:szCs w:val="32"/>
          <w:rtl/>
        </w:rPr>
        <w:t xml:space="preserve"> </w:t>
      </w:r>
    </w:p>
    <w:p w:rsidR="00AD60D4" w:rsidRPr="00FF75F9" w:rsidRDefault="00AD60D4" w:rsidP="00AD60D4">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نص فتوى المحدث ناصر الدين الألباني:</w:t>
      </w:r>
    </w:p>
    <w:p w:rsidR="00C05135" w:rsidRPr="00FF75F9" w:rsidRDefault="00AD60D4" w:rsidP="00AD60D4">
      <w:pPr>
        <w:bidi/>
        <w:spacing w:after="0" w:line="240" w:lineRule="auto"/>
        <w:jc w:val="lowKashida"/>
        <w:rPr>
          <w:rFonts w:ascii="Traditional Arabic" w:hAnsi="Traditional Arabic" w:cs="Traditional Arabic"/>
          <w:sz w:val="32"/>
          <w:szCs w:val="32"/>
          <w:rtl/>
        </w:rPr>
      </w:pPr>
      <w:r w:rsidRPr="00FF75F9">
        <w:rPr>
          <w:rFonts w:ascii="Traditional Arabic" w:hAnsi="Traditional Arabic" w:cs="Traditional Arabic"/>
          <w:sz w:val="32"/>
          <w:szCs w:val="32"/>
          <w:rtl/>
        </w:rPr>
        <w:t xml:space="preserve">وردت هذه الفتوى من موقع </w:t>
      </w:r>
      <w:r w:rsidR="008D2BE6" w:rsidRPr="00FF75F9">
        <w:rPr>
          <w:rFonts w:ascii="Traditional Arabic" w:hAnsi="Traditional Arabic" w:cs="Traditional Arabic"/>
          <w:sz w:val="32"/>
          <w:szCs w:val="32"/>
          <w:rtl/>
        </w:rPr>
        <w:t xml:space="preserve">الشيخ </w:t>
      </w:r>
      <w:r w:rsidRPr="00FF75F9">
        <w:rPr>
          <w:rFonts w:ascii="Traditional Arabic" w:hAnsi="Traditional Arabic" w:cs="Traditional Arabic"/>
          <w:sz w:val="32"/>
          <w:szCs w:val="32"/>
          <w:rtl/>
        </w:rPr>
        <w:t>الألباني الألكتروني</w:t>
      </w:r>
      <w:r w:rsidR="00C05135" w:rsidRPr="00FF75F9">
        <w:rPr>
          <w:rFonts w:ascii="Traditional Arabic" w:hAnsi="Traditional Arabic" w:cs="Traditional Arabic"/>
          <w:sz w:val="32"/>
          <w:szCs w:val="32"/>
          <w:rtl/>
        </w:rPr>
        <w:t xml:space="preserve"> تحت العنوان التالي:</w:t>
      </w:r>
    </w:p>
    <w:p w:rsidR="00AD60D4" w:rsidRPr="00FF75F9" w:rsidRDefault="00AD60D4" w:rsidP="00C05135">
      <w:pPr>
        <w:bidi/>
        <w:spacing w:after="0" w:line="240" w:lineRule="auto"/>
        <w:jc w:val="lowKashida"/>
        <w:rPr>
          <w:rFonts w:ascii="Traditional Arabic" w:eastAsia="Times New Roman" w:hAnsi="Traditional Arabic" w:cs="Traditional Arabic"/>
          <w:sz w:val="32"/>
          <w:szCs w:val="32"/>
          <w:rtl/>
        </w:rPr>
      </w:pPr>
      <w:r w:rsidRPr="00FF75F9">
        <w:rPr>
          <w:rFonts w:ascii="Traditional Arabic" w:hAnsi="Traditional Arabic" w:cs="Traditional Arabic"/>
          <w:sz w:val="32"/>
          <w:szCs w:val="32"/>
          <w:rtl/>
        </w:rPr>
        <w:t xml:space="preserve"> "الذهب والحرير حلال لإناث أمتي حرام على ذكورها</w:t>
      </w:r>
      <w:r w:rsidRPr="00FF75F9">
        <w:rPr>
          <w:rFonts w:ascii="Traditional Arabic" w:hAnsi="Traditional Arabic" w:cs="Traditional Arabic"/>
          <w:sz w:val="32"/>
          <w:szCs w:val="32"/>
        </w:rPr>
        <w:t xml:space="preserve"> ] . </w:t>
      </w:r>
      <w:proofErr w:type="gramStart"/>
      <w:r w:rsidRPr="00FF75F9">
        <w:rPr>
          <w:rFonts w:ascii="Traditional Arabic" w:hAnsi="Traditional Arabic" w:cs="Traditional Arabic"/>
          <w:sz w:val="32"/>
          <w:szCs w:val="32"/>
        </w:rPr>
        <w:t xml:space="preserve">( </w:t>
      </w:r>
      <w:r w:rsidRPr="00FF75F9">
        <w:rPr>
          <w:rFonts w:ascii="Traditional Arabic" w:hAnsi="Traditional Arabic" w:cs="Traditional Arabic"/>
          <w:sz w:val="32"/>
          <w:szCs w:val="32"/>
          <w:rtl/>
        </w:rPr>
        <w:t>صحيح</w:t>
      </w:r>
      <w:proofErr w:type="gramEnd"/>
      <w:r w:rsidRPr="00FF75F9">
        <w:rPr>
          <w:rFonts w:ascii="Traditional Arabic" w:hAnsi="Traditional Arabic" w:cs="Traditional Arabic"/>
          <w:sz w:val="32"/>
          <w:szCs w:val="32"/>
        </w:rPr>
        <w:t xml:space="preserve"> </w:t>
      </w:r>
      <w:r w:rsidRPr="00FF75F9">
        <w:rPr>
          <w:rFonts w:ascii="Traditional Arabic" w:hAnsi="Traditional Arabic" w:cs="Traditional Arabic"/>
          <w:sz w:val="32"/>
          <w:szCs w:val="32"/>
          <w:rtl/>
        </w:rPr>
        <w:t>بشواهده ) قال الألباني وهو من حيث دلالته ليس على عمومه</w:t>
      </w:r>
      <w:r w:rsidRPr="00FF75F9">
        <w:rPr>
          <w:rFonts w:ascii="Traditional Arabic" w:hAnsi="Traditional Arabic" w:cs="Traditional Arabic"/>
          <w:sz w:val="32"/>
          <w:szCs w:val="32"/>
        </w:rPr>
        <w:t xml:space="preserve"> </w:t>
      </w:r>
      <w:r w:rsidRPr="00FF75F9">
        <w:rPr>
          <w:rFonts w:ascii="Traditional Arabic" w:hAnsi="Traditional Arabic" w:cs="Traditional Arabic"/>
          <w:sz w:val="32"/>
          <w:szCs w:val="32"/>
          <w:rtl/>
        </w:rPr>
        <w:t>بل قد دخله التخصيص في بعض أجزائه فالذهب بالنسبة للنساء حلال إلا أواني الذهب</w:t>
      </w:r>
      <w:r w:rsidRPr="00FF75F9">
        <w:rPr>
          <w:rFonts w:ascii="Traditional Arabic" w:hAnsi="Traditional Arabic" w:cs="Traditional Arabic"/>
          <w:sz w:val="32"/>
          <w:szCs w:val="32"/>
        </w:rPr>
        <w:t xml:space="preserve"> </w:t>
      </w:r>
      <w:r w:rsidRPr="00FF75F9">
        <w:rPr>
          <w:rFonts w:ascii="Traditional Arabic" w:hAnsi="Traditional Arabic" w:cs="Traditional Arabic"/>
          <w:sz w:val="32"/>
          <w:szCs w:val="32"/>
          <w:rtl/>
        </w:rPr>
        <w:t>كالفضة فهن يشتركن مع الرجال في التحريم إتفاقا وكذلك</w:t>
      </w:r>
      <w:r w:rsidRPr="00FF75F9">
        <w:rPr>
          <w:rFonts w:ascii="Traditional Arabic" w:hAnsi="Traditional Arabic" w:cs="Traditional Arabic"/>
          <w:sz w:val="32"/>
          <w:szCs w:val="32"/>
        </w:rPr>
        <w:t xml:space="preserve"> </w:t>
      </w:r>
      <w:r w:rsidRPr="00FF75F9">
        <w:rPr>
          <w:rFonts w:ascii="Traditional Arabic" w:hAnsi="Traditional Arabic" w:cs="Traditional Arabic"/>
          <w:sz w:val="32"/>
          <w:szCs w:val="32"/>
          <w:rtl/>
        </w:rPr>
        <w:t>الذهب</w:t>
      </w:r>
      <w:r w:rsidRPr="00FF75F9">
        <w:rPr>
          <w:rFonts w:ascii="Traditional Arabic" w:hAnsi="Traditional Arabic" w:cs="Traditional Arabic"/>
          <w:sz w:val="32"/>
          <w:szCs w:val="32"/>
        </w:rPr>
        <w:t xml:space="preserve"> </w:t>
      </w:r>
      <w:r w:rsidRPr="00FF75F9">
        <w:rPr>
          <w:rFonts w:ascii="Traditional Arabic" w:hAnsi="Traditional Arabic" w:cs="Traditional Arabic"/>
          <w:sz w:val="32"/>
          <w:szCs w:val="32"/>
          <w:rtl/>
        </w:rPr>
        <w:t>المحلق</w:t>
      </w:r>
      <w:r w:rsidRPr="00FF75F9">
        <w:rPr>
          <w:rFonts w:ascii="Traditional Arabic" w:hAnsi="Traditional Arabic" w:cs="Traditional Arabic"/>
          <w:sz w:val="32"/>
          <w:szCs w:val="32"/>
        </w:rPr>
        <w:t xml:space="preserve"> </w:t>
      </w:r>
      <w:r w:rsidRPr="00FF75F9">
        <w:rPr>
          <w:rFonts w:ascii="Traditional Arabic" w:hAnsi="Traditional Arabic" w:cs="Traditional Arabic"/>
          <w:sz w:val="32"/>
          <w:szCs w:val="32"/>
          <w:rtl/>
        </w:rPr>
        <w:t xml:space="preserve">على الراجح عندنا عملا </w:t>
      </w:r>
      <w:r w:rsidRPr="00FF75F9">
        <w:rPr>
          <w:rFonts w:ascii="Traditional Arabic" w:hAnsi="Traditional Arabic" w:cs="Traditional Arabic"/>
          <w:sz w:val="32"/>
          <w:szCs w:val="32"/>
          <w:rtl/>
        </w:rPr>
        <w:lastRenderedPageBreak/>
        <w:t>بالأدلة الخاصة المحرمة ودعوى أنها منسوخة مما</w:t>
      </w:r>
      <w:r w:rsidRPr="00FF75F9">
        <w:rPr>
          <w:rFonts w:ascii="Traditional Arabic" w:hAnsi="Traditional Arabic" w:cs="Traditional Arabic"/>
          <w:sz w:val="32"/>
          <w:szCs w:val="32"/>
        </w:rPr>
        <w:t xml:space="preserve"> </w:t>
      </w:r>
      <w:r w:rsidRPr="00FF75F9">
        <w:rPr>
          <w:rFonts w:ascii="Traditional Arabic" w:hAnsi="Traditional Arabic" w:cs="Traditional Arabic"/>
          <w:sz w:val="32"/>
          <w:szCs w:val="32"/>
          <w:rtl/>
        </w:rPr>
        <w:t>لاينهض عليه دليل كما هو مبين في كتابي آداب الزفاف في السنة المطهرة ومن نقل عني</w:t>
      </w:r>
      <w:r w:rsidRPr="00FF75F9">
        <w:rPr>
          <w:rFonts w:ascii="Traditional Arabic" w:hAnsi="Traditional Arabic" w:cs="Traditional Arabic"/>
          <w:sz w:val="32"/>
          <w:szCs w:val="32"/>
        </w:rPr>
        <w:t xml:space="preserve"> </w:t>
      </w:r>
      <w:r w:rsidRPr="00FF75F9">
        <w:rPr>
          <w:rFonts w:ascii="Traditional Arabic" w:hAnsi="Traditional Arabic" w:cs="Traditional Arabic"/>
          <w:sz w:val="32"/>
          <w:szCs w:val="32"/>
          <w:rtl/>
        </w:rPr>
        <w:t>خلاف هذا فقد افترى . وكذلك الذهب والحرير محرم على الرجال إلا لحاجة لحديث عرفجة</w:t>
      </w:r>
      <w:r w:rsidRPr="00FF75F9">
        <w:rPr>
          <w:rFonts w:ascii="Traditional Arabic" w:hAnsi="Traditional Arabic" w:cs="Traditional Arabic"/>
          <w:sz w:val="32"/>
          <w:szCs w:val="32"/>
        </w:rPr>
        <w:t xml:space="preserve"> </w:t>
      </w:r>
      <w:r w:rsidRPr="00FF75F9">
        <w:rPr>
          <w:rFonts w:ascii="Traditional Arabic" w:hAnsi="Traditional Arabic" w:cs="Traditional Arabic"/>
          <w:sz w:val="32"/>
          <w:szCs w:val="32"/>
          <w:rtl/>
        </w:rPr>
        <w:t>بن سعد الذي اتخذ أنفا من ذهب بأمر النبي صلى الله عليه وسلم وحديث عبد الرحمن بن</w:t>
      </w:r>
      <w:r w:rsidRPr="00FF75F9">
        <w:rPr>
          <w:rFonts w:ascii="Traditional Arabic" w:hAnsi="Traditional Arabic" w:cs="Traditional Arabic"/>
          <w:sz w:val="32"/>
          <w:szCs w:val="32"/>
        </w:rPr>
        <w:t xml:space="preserve"> </w:t>
      </w:r>
      <w:r w:rsidRPr="00FF75F9">
        <w:rPr>
          <w:rFonts w:ascii="Traditional Arabic" w:hAnsi="Traditional Arabic" w:cs="Traditional Arabic"/>
          <w:sz w:val="32"/>
          <w:szCs w:val="32"/>
          <w:rtl/>
        </w:rPr>
        <w:t>عوف الذي اتخذ قميصا من حرير بترخيص النبي صلى الله عليه وسلم له بذلك</w:t>
      </w:r>
      <w:r w:rsidR="00B3416B" w:rsidRPr="00FF75F9">
        <w:rPr>
          <w:rStyle w:val="FootnoteReference"/>
          <w:rFonts w:ascii="Traditional Arabic" w:hAnsi="Traditional Arabic" w:cs="Traditional Arabic"/>
          <w:sz w:val="32"/>
          <w:szCs w:val="32"/>
          <w:rtl/>
        </w:rPr>
        <w:footnoteReference w:id="14"/>
      </w:r>
      <w:r w:rsidRPr="00FF75F9">
        <w:rPr>
          <w:rFonts w:ascii="Traditional Arabic" w:hAnsi="Traditional Arabic" w:cs="Traditional Arabic"/>
          <w:sz w:val="32"/>
          <w:szCs w:val="32"/>
        </w:rPr>
        <w:t xml:space="preserve"> .</w:t>
      </w:r>
    </w:p>
    <w:p w:rsidR="00AD60D4" w:rsidRPr="00FF75F9" w:rsidRDefault="00C05135" w:rsidP="00C05135">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  </w:t>
      </w:r>
      <w:r w:rsidR="006E0544" w:rsidRPr="00FF75F9">
        <w:rPr>
          <w:rFonts w:ascii="Traditional Arabic" w:eastAsia="Times New Roman" w:hAnsi="Traditional Arabic" w:cs="Traditional Arabic"/>
          <w:sz w:val="32"/>
          <w:szCs w:val="32"/>
          <w:rtl/>
        </w:rPr>
        <w:t xml:space="preserve"> </w:t>
      </w:r>
      <w:r w:rsidRPr="00FF75F9">
        <w:rPr>
          <w:rFonts w:ascii="Traditional Arabic" w:eastAsia="Times New Roman" w:hAnsi="Traditional Arabic" w:cs="Traditional Arabic"/>
          <w:sz w:val="32"/>
          <w:szCs w:val="32"/>
          <w:rtl/>
        </w:rPr>
        <w:t>و</w:t>
      </w:r>
      <w:r w:rsidR="006E0544" w:rsidRPr="00FF75F9">
        <w:rPr>
          <w:rFonts w:ascii="Traditional Arabic" w:eastAsia="Times New Roman" w:hAnsi="Traditional Arabic" w:cs="Traditional Arabic"/>
          <w:sz w:val="32"/>
          <w:szCs w:val="32"/>
          <w:rtl/>
        </w:rPr>
        <w:t>عد</w:t>
      </w:r>
      <w:r w:rsidR="00786FEE" w:rsidRPr="00FF75F9">
        <w:rPr>
          <w:rFonts w:ascii="Traditional Arabic" w:eastAsia="Times New Roman" w:hAnsi="Traditional Arabic" w:cs="Traditional Arabic"/>
          <w:sz w:val="32"/>
          <w:szCs w:val="32"/>
          <w:rtl/>
        </w:rPr>
        <w:t>ّ</w:t>
      </w:r>
      <w:r w:rsidR="006E0544" w:rsidRPr="00FF75F9">
        <w:rPr>
          <w:rFonts w:ascii="Traditional Arabic" w:eastAsia="Times New Roman" w:hAnsi="Traditional Arabic" w:cs="Traditional Arabic"/>
          <w:sz w:val="32"/>
          <w:szCs w:val="32"/>
          <w:rtl/>
        </w:rPr>
        <w:t xml:space="preserve"> مفتي المملكة العربية السعودية السابق محمد بن ابراهيم-رحمه الله-</w:t>
      </w:r>
      <w:r w:rsidR="00786FEE" w:rsidRPr="00FF75F9">
        <w:rPr>
          <w:rFonts w:ascii="Traditional Arabic" w:eastAsia="Times New Roman" w:hAnsi="Traditional Arabic" w:cs="Traditional Arabic"/>
          <w:sz w:val="32"/>
          <w:szCs w:val="32"/>
          <w:rtl/>
        </w:rPr>
        <w:t>تحري</w:t>
      </w:r>
      <w:r w:rsidR="008C06EC" w:rsidRPr="00FF75F9">
        <w:rPr>
          <w:rFonts w:ascii="Traditional Arabic" w:eastAsia="Times New Roman" w:hAnsi="Traditional Arabic" w:cs="Traditional Arabic"/>
          <w:sz w:val="32"/>
          <w:szCs w:val="32"/>
          <w:rtl/>
        </w:rPr>
        <w:t>م</w:t>
      </w:r>
      <w:r w:rsidR="008C06EC" w:rsidRPr="00FF75F9">
        <w:rPr>
          <w:rFonts w:ascii="Traditional Arabic" w:eastAsia="Times New Roman" w:hAnsi="Traditional Arabic" w:cs="Traditional Arabic"/>
          <w:sz w:val="32"/>
          <w:szCs w:val="32"/>
        </w:rPr>
        <w:t xml:space="preserve"> </w:t>
      </w:r>
      <w:r w:rsidR="008C06EC" w:rsidRPr="00FF75F9">
        <w:rPr>
          <w:rFonts w:ascii="Traditional Arabic" w:eastAsia="Times New Roman" w:hAnsi="Traditional Arabic" w:cs="Traditional Arabic"/>
          <w:sz w:val="32"/>
          <w:szCs w:val="32"/>
          <w:rtl/>
        </w:rPr>
        <w:t>التحلي</w:t>
      </w:r>
      <w:r w:rsidR="00786FEE" w:rsidRPr="00FF75F9">
        <w:rPr>
          <w:rFonts w:ascii="Traditional Arabic" w:eastAsia="Times New Roman" w:hAnsi="Traditional Arabic" w:cs="Traditional Arabic"/>
          <w:sz w:val="32"/>
          <w:szCs w:val="32"/>
          <w:rtl/>
        </w:rPr>
        <w:t xml:space="preserve"> </w:t>
      </w:r>
      <w:r w:rsidR="008C06EC" w:rsidRPr="00FF75F9">
        <w:rPr>
          <w:rFonts w:ascii="Traditional Arabic" w:eastAsia="Times New Roman" w:hAnsi="Traditional Arabic" w:cs="Traditional Arabic"/>
          <w:sz w:val="32"/>
          <w:szCs w:val="32"/>
          <w:rtl/>
        </w:rPr>
        <w:t>ب</w:t>
      </w:r>
      <w:r w:rsidR="00786FEE" w:rsidRPr="00FF75F9">
        <w:rPr>
          <w:rFonts w:ascii="Traditional Arabic" w:eastAsia="Times New Roman" w:hAnsi="Traditional Arabic" w:cs="Traditional Arabic"/>
          <w:sz w:val="32"/>
          <w:szCs w:val="32"/>
          <w:rtl/>
        </w:rPr>
        <w:t>الذهب المحلق من شواذ فتاوى المحدث الألباني</w:t>
      </w:r>
      <w:r w:rsidR="006E0544" w:rsidRPr="00FF75F9">
        <w:rPr>
          <w:rFonts w:ascii="Traditional Arabic" w:eastAsia="Times New Roman" w:hAnsi="Traditional Arabic" w:cs="Traditional Arabic"/>
          <w:sz w:val="32"/>
          <w:szCs w:val="32"/>
          <w:rtl/>
        </w:rPr>
        <w:t xml:space="preserve"> </w:t>
      </w:r>
      <w:r w:rsidR="00786FEE" w:rsidRPr="00FF75F9">
        <w:rPr>
          <w:rFonts w:ascii="Traditional Arabic" w:eastAsia="Times New Roman" w:hAnsi="Traditional Arabic" w:cs="Traditional Arabic"/>
          <w:sz w:val="32"/>
          <w:szCs w:val="32"/>
          <w:rtl/>
        </w:rPr>
        <w:t>ومخالفة لماعليه العمل عند الأمة من جواز</w:t>
      </w:r>
      <w:r w:rsidRPr="00FF75F9">
        <w:rPr>
          <w:rFonts w:ascii="Traditional Arabic" w:eastAsia="Times New Roman" w:hAnsi="Traditional Arabic" w:cs="Traditional Arabic"/>
          <w:sz w:val="32"/>
          <w:szCs w:val="32"/>
          <w:rtl/>
        </w:rPr>
        <w:t xml:space="preserve"> تحلي</w:t>
      </w:r>
      <w:r w:rsidR="00786FEE" w:rsidRPr="00FF75F9">
        <w:rPr>
          <w:rFonts w:ascii="Traditional Arabic" w:eastAsia="Times New Roman" w:hAnsi="Traditional Arabic" w:cs="Traditional Arabic"/>
          <w:sz w:val="32"/>
          <w:szCs w:val="32"/>
          <w:rtl/>
        </w:rPr>
        <w:t xml:space="preserve"> المرأة </w:t>
      </w:r>
      <w:r w:rsidRPr="00FF75F9">
        <w:rPr>
          <w:rFonts w:ascii="Traditional Arabic" w:eastAsia="Times New Roman" w:hAnsi="Traditional Arabic" w:cs="Traditional Arabic"/>
          <w:sz w:val="32"/>
          <w:szCs w:val="32"/>
          <w:rtl/>
        </w:rPr>
        <w:t>ب</w:t>
      </w:r>
      <w:r w:rsidR="00786FEE" w:rsidRPr="00FF75F9">
        <w:rPr>
          <w:rFonts w:ascii="Traditional Arabic" w:eastAsia="Times New Roman" w:hAnsi="Traditional Arabic" w:cs="Traditional Arabic"/>
          <w:sz w:val="32"/>
          <w:szCs w:val="32"/>
          <w:rtl/>
        </w:rPr>
        <w:t>جميع أنواع الحلي.</w:t>
      </w:r>
      <w:r w:rsidR="00786FEE" w:rsidRPr="00FF75F9">
        <w:rPr>
          <w:rStyle w:val="FootnoteReference"/>
          <w:rFonts w:ascii="Traditional Arabic" w:eastAsia="Times New Roman" w:hAnsi="Traditional Arabic" w:cs="Traditional Arabic"/>
          <w:sz w:val="32"/>
          <w:szCs w:val="32"/>
          <w:rtl/>
        </w:rPr>
        <w:footnoteReference w:id="15"/>
      </w:r>
      <w:r w:rsidR="00786FEE" w:rsidRPr="00FF75F9">
        <w:rPr>
          <w:rFonts w:ascii="Traditional Arabic" w:eastAsia="Times New Roman" w:hAnsi="Traditional Arabic" w:cs="Traditional Arabic"/>
          <w:sz w:val="32"/>
          <w:szCs w:val="32"/>
          <w:rtl/>
        </w:rPr>
        <w:t xml:space="preserve"> </w:t>
      </w:r>
    </w:p>
    <w:p w:rsidR="00A15841" w:rsidRPr="00FF75F9" w:rsidRDefault="00A15841" w:rsidP="00AD60D4">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فهذه الفتوى لا شك أنها شاذة لمخالفتها لما عليه عمل الأوليين قد شذ بها الألباني عن علماء الأمة وعدم قبوله دعوى النسخ لا يسلم له .</w:t>
      </w:r>
      <w:r w:rsidR="00C05135" w:rsidRPr="00FF75F9">
        <w:rPr>
          <w:rFonts w:ascii="Traditional Arabic" w:eastAsia="Times New Roman" w:hAnsi="Traditional Arabic" w:cs="Traditional Arabic"/>
          <w:sz w:val="32"/>
          <w:szCs w:val="32"/>
          <w:rtl/>
        </w:rPr>
        <w:t xml:space="preserve">إذ </w:t>
      </w:r>
      <w:r w:rsidRPr="00FF75F9">
        <w:rPr>
          <w:rFonts w:ascii="Traditional Arabic" w:eastAsia="Times New Roman" w:hAnsi="Traditional Arabic" w:cs="Traditional Arabic"/>
          <w:sz w:val="32"/>
          <w:szCs w:val="32"/>
          <w:rtl/>
        </w:rPr>
        <w:t xml:space="preserve">لا يعقل أن الأمة جمعاء قد غفلت عن هذا الحديث بعد أربعة عشر قرنا </w:t>
      </w:r>
      <w:r w:rsidR="00145630">
        <w:rPr>
          <w:rFonts w:ascii="Traditional Arabic" w:eastAsia="Times New Roman" w:hAnsi="Traditional Arabic" w:cs="Traditional Arabic"/>
          <w:sz w:val="32"/>
          <w:szCs w:val="32"/>
          <w:rtl/>
        </w:rPr>
        <w:t>ثم يأتي المحدث الألباني ليف</w:t>
      </w:r>
      <w:r w:rsidR="00145630">
        <w:rPr>
          <w:rFonts w:ascii="Traditional Arabic" w:eastAsia="Times New Roman" w:hAnsi="Traditional Arabic" w:cs="Traditional Arabic" w:hint="cs"/>
          <w:sz w:val="32"/>
          <w:szCs w:val="32"/>
          <w:rtl/>
        </w:rPr>
        <w:t>ا جأ الأمة</w:t>
      </w:r>
      <w:r w:rsidRPr="00FF75F9">
        <w:rPr>
          <w:rFonts w:ascii="Traditional Arabic" w:eastAsia="Times New Roman" w:hAnsi="Traditional Arabic" w:cs="Traditional Arabic"/>
          <w:sz w:val="32"/>
          <w:szCs w:val="32"/>
          <w:rtl/>
        </w:rPr>
        <w:t xml:space="preserve"> باكتشاف جديد </w:t>
      </w:r>
      <w:r w:rsidR="00145630">
        <w:rPr>
          <w:rFonts w:ascii="Traditional Arabic" w:eastAsia="Times New Roman" w:hAnsi="Traditional Arabic" w:cs="Traditional Arabic"/>
          <w:sz w:val="32"/>
          <w:szCs w:val="32"/>
          <w:rtl/>
        </w:rPr>
        <w:t xml:space="preserve"> فحوا</w:t>
      </w:r>
      <w:r w:rsidR="00145630">
        <w:rPr>
          <w:rFonts w:ascii="Traditional Arabic" w:eastAsia="Times New Roman" w:hAnsi="Traditional Arabic" w:cs="Traditional Arabic" w:hint="cs"/>
          <w:sz w:val="32"/>
          <w:szCs w:val="32"/>
          <w:rtl/>
        </w:rPr>
        <w:t>ه إ</w:t>
      </w:r>
      <w:r w:rsidRPr="00FF75F9">
        <w:rPr>
          <w:rFonts w:ascii="Traditional Arabic" w:eastAsia="Times New Roman" w:hAnsi="Traditional Arabic" w:cs="Traditional Arabic"/>
          <w:sz w:val="32"/>
          <w:szCs w:val="32"/>
          <w:rtl/>
        </w:rPr>
        <w:t>ن الذهب المحلق حرام</w:t>
      </w:r>
      <w:r w:rsidR="005B32F2" w:rsidRPr="00FF75F9">
        <w:rPr>
          <w:rFonts w:ascii="Traditional Arabic" w:eastAsia="Times New Roman" w:hAnsi="Traditional Arabic" w:cs="Traditional Arabic"/>
          <w:sz w:val="32"/>
          <w:szCs w:val="32"/>
          <w:rtl/>
        </w:rPr>
        <w:t xml:space="preserve"> على النساء</w:t>
      </w:r>
      <w:r w:rsidRPr="00FF75F9">
        <w:rPr>
          <w:rFonts w:ascii="Traditional Arabic" w:eastAsia="Times New Roman" w:hAnsi="Traditional Arabic" w:cs="Traditional Arabic"/>
          <w:sz w:val="32"/>
          <w:szCs w:val="32"/>
          <w:rtl/>
        </w:rPr>
        <w:t>!.</w:t>
      </w:r>
    </w:p>
    <w:p w:rsidR="00A15841" w:rsidRPr="00FF75F9" w:rsidRDefault="00A15841" w:rsidP="00A15841">
      <w:pPr>
        <w:bidi/>
        <w:spacing w:after="0" w:line="240" w:lineRule="auto"/>
        <w:jc w:val="lowKashida"/>
        <w:rPr>
          <w:rFonts w:ascii="Traditional Arabic" w:eastAsia="Times New Roman" w:hAnsi="Traditional Arabic" w:cs="Traditional Arabic"/>
          <w:sz w:val="32"/>
          <w:szCs w:val="32"/>
          <w:rtl/>
        </w:rPr>
      </w:pPr>
    </w:p>
    <w:p w:rsidR="00AD60D4" w:rsidRPr="00FF75F9" w:rsidRDefault="00A15841" w:rsidP="00A15841">
      <w:pPr>
        <w:bidi/>
        <w:spacing w:after="0" w:line="240" w:lineRule="auto"/>
        <w:jc w:val="lowKashida"/>
        <w:rPr>
          <w:rFonts w:ascii="Traditional Arabic" w:eastAsia="Times New Roman" w:hAnsi="Traditional Arabic" w:cs="Traditional Arabic"/>
          <w:b/>
          <w:bCs/>
          <w:sz w:val="32"/>
          <w:szCs w:val="32"/>
          <w:rtl/>
        </w:rPr>
      </w:pPr>
      <w:r w:rsidRPr="00FF75F9">
        <w:rPr>
          <w:rFonts w:ascii="Traditional Arabic" w:eastAsia="Times New Roman" w:hAnsi="Traditional Arabic" w:cs="Traditional Arabic"/>
          <w:b/>
          <w:bCs/>
          <w:sz w:val="32"/>
          <w:szCs w:val="32"/>
          <w:rtl/>
        </w:rPr>
        <w:t>الفتوى- ي</w:t>
      </w:r>
      <w:r w:rsidR="00ED430A" w:rsidRPr="00FF75F9">
        <w:rPr>
          <w:rFonts w:ascii="Traditional Arabic" w:eastAsia="Times New Roman" w:hAnsi="Traditional Arabic" w:cs="Traditional Arabic"/>
          <w:b/>
          <w:bCs/>
          <w:sz w:val="32"/>
          <w:szCs w:val="32"/>
          <w:rtl/>
        </w:rPr>
        <w:t>اولدي</w:t>
      </w:r>
      <w:r w:rsidRPr="00FF75F9">
        <w:rPr>
          <w:rFonts w:ascii="Traditional Arabic" w:eastAsia="Times New Roman" w:hAnsi="Traditional Arabic" w:cs="Traditional Arabic"/>
          <w:b/>
          <w:bCs/>
          <w:sz w:val="32"/>
          <w:szCs w:val="32"/>
          <w:rtl/>
        </w:rPr>
        <w:t xml:space="preserve">- ليست اكتشافاً وإنما متابعة ما عليه عمل الأمة: </w:t>
      </w:r>
    </w:p>
    <w:p w:rsidR="00AD60D4" w:rsidRPr="00FF75F9" w:rsidRDefault="00A15841" w:rsidP="00ED430A">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ذكرتني فتوى </w:t>
      </w:r>
      <w:r w:rsidR="00145630">
        <w:rPr>
          <w:rFonts w:ascii="Traditional Arabic" w:eastAsia="Times New Roman" w:hAnsi="Traditional Arabic" w:cs="Traditional Arabic"/>
          <w:sz w:val="32"/>
          <w:szCs w:val="32"/>
          <w:rtl/>
        </w:rPr>
        <w:t>المحدث الألباني-رحمه الله-مقول</w:t>
      </w:r>
      <w:r w:rsidR="00145630">
        <w:rPr>
          <w:rFonts w:ascii="Traditional Arabic" w:eastAsia="Times New Roman" w:hAnsi="Traditional Arabic" w:cs="Traditional Arabic" w:hint="cs"/>
          <w:sz w:val="32"/>
          <w:szCs w:val="32"/>
          <w:rtl/>
        </w:rPr>
        <w:t>ة</w:t>
      </w:r>
      <w:r w:rsidRPr="00FF75F9">
        <w:rPr>
          <w:rFonts w:ascii="Traditional Arabic" w:eastAsia="Times New Roman" w:hAnsi="Traditional Arabic" w:cs="Traditional Arabic"/>
          <w:sz w:val="32"/>
          <w:szCs w:val="32"/>
          <w:rtl/>
        </w:rPr>
        <w:t xml:space="preserve"> والدي الشيخ عبدالله ناص</w:t>
      </w:r>
      <w:r w:rsidR="001975EC" w:rsidRPr="00FF75F9">
        <w:rPr>
          <w:rFonts w:ascii="Traditional Arabic" w:eastAsia="Times New Roman" w:hAnsi="Traditional Arabic" w:cs="Traditional Arabic"/>
          <w:sz w:val="32"/>
          <w:szCs w:val="32"/>
          <w:rtl/>
        </w:rPr>
        <w:t>ح علوان-رحمه الله-حين غمرني</w:t>
      </w:r>
      <w:r w:rsidRPr="00FF75F9">
        <w:rPr>
          <w:rFonts w:ascii="Traditional Arabic" w:eastAsia="Times New Roman" w:hAnsi="Traditional Arabic" w:cs="Traditional Arabic"/>
          <w:sz w:val="32"/>
          <w:szCs w:val="32"/>
          <w:rtl/>
        </w:rPr>
        <w:t xml:space="preserve"> الفرح</w:t>
      </w:r>
      <w:r w:rsidR="00145630">
        <w:rPr>
          <w:rFonts w:ascii="Traditional Arabic" w:eastAsia="Times New Roman" w:hAnsi="Traditional Arabic" w:cs="Traditional Arabic"/>
          <w:sz w:val="32"/>
          <w:szCs w:val="32"/>
          <w:rtl/>
        </w:rPr>
        <w:t xml:space="preserve"> ومعه شئ من ال</w:t>
      </w:r>
      <w:r w:rsidR="00145630">
        <w:rPr>
          <w:rFonts w:ascii="Traditional Arabic" w:eastAsia="Times New Roman" w:hAnsi="Traditional Arabic" w:cs="Traditional Arabic" w:hint="cs"/>
          <w:sz w:val="32"/>
          <w:szCs w:val="32"/>
          <w:rtl/>
        </w:rPr>
        <w:t>زهو</w:t>
      </w:r>
      <w:r w:rsidR="001975EC" w:rsidRPr="00FF75F9">
        <w:rPr>
          <w:rFonts w:ascii="Traditional Arabic" w:eastAsia="Times New Roman" w:hAnsi="Traditional Arabic" w:cs="Traditional Arabic"/>
          <w:sz w:val="32"/>
          <w:szCs w:val="32"/>
          <w:rtl/>
        </w:rPr>
        <w:t xml:space="preserve"> حين</w:t>
      </w:r>
      <w:r w:rsidRPr="00FF75F9">
        <w:rPr>
          <w:rFonts w:ascii="Traditional Arabic" w:eastAsia="Times New Roman" w:hAnsi="Traditional Arabic" w:cs="Traditional Arabic"/>
          <w:sz w:val="32"/>
          <w:szCs w:val="32"/>
          <w:rtl/>
        </w:rPr>
        <w:t xml:space="preserve"> اكتشف أمرا لم يسبقني إليه أحد وأنشدت</w:t>
      </w:r>
      <w:r w:rsidR="00ED430A" w:rsidRPr="00FF75F9">
        <w:rPr>
          <w:rFonts w:ascii="Traditional Arabic" w:eastAsia="Times New Roman" w:hAnsi="Traditional Arabic" w:cs="Traditional Arabic"/>
          <w:sz w:val="32"/>
          <w:szCs w:val="32"/>
          <w:rtl/>
        </w:rPr>
        <w:t xml:space="preserve"> في نفسي</w:t>
      </w:r>
      <w:r w:rsidRPr="00FF75F9">
        <w:rPr>
          <w:rFonts w:ascii="Traditional Arabic" w:eastAsia="Times New Roman" w:hAnsi="Traditional Arabic" w:cs="Traditional Arabic"/>
          <w:sz w:val="32"/>
          <w:szCs w:val="32"/>
          <w:rtl/>
        </w:rPr>
        <w:t xml:space="preserve"> قول أبي العلاء المعري:</w:t>
      </w:r>
    </w:p>
    <w:p w:rsidR="00A15841" w:rsidRPr="00FF75F9" w:rsidRDefault="00A15841" w:rsidP="00A15841">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وإني وإن كنت الأخير زمانه                  لآت بما لم تستطعه الأوائل</w:t>
      </w:r>
      <w:r w:rsidR="008A4BB4" w:rsidRPr="00FF75F9">
        <w:rPr>
          <w:rFonts w:ascii="Traditional Arabic" w:eastAsia="Times New Roman" w:hAnsi="Traditional Arabic" w:cs="Traditional Arabic"/>
          <w:sz w:val="32"/>
          <w:szCs w:val="32"/>
          <w:rtl/>
        </w:rPr>
        <w:t>!</w:t>
      </w:r>
    </w:p>
    <w:p w:rsidR="00A15841" w:rsidRPr="00FF75F9" w:rsidRDefault="00A15841" w:rsidP="00A15841">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فقلت لوالدي-رحمه الله- وكنت حينئذ قد ناهزت الحلم :هناك محذور كبير  من محذورات الإحرام في الحرم المكي</w:t>
      </w:r>
      <w:r w:rsidR="0093113E" w:rsidRPr="00FF75F9">
        <w:rPr>
          <w:rFonts w:ascii="Traditional Arabic" w:eastAsia="Times New Roman" w:hAnsi="Traditional Arabic" w:cs="Traditional Arabic"/>
          <w:sz w:val="32"/>
          <w:szCs w:val="32"/>
          <w:rtl/>
        </w:rPr>
        <w:t xml:space="preserve"> يعمله المعتمرون</w:t>
      </w:r>
      <w:r w:rsidR="00151364">
        <w:rPr>
          <w:rFonts w:ascii="Traditional Arabic" w:eastAsia="Times New Roman" w:hAnsi="Traditional Arabic" w:cs="Traditional Arabic"/>
          <w:sz w:val="32"/>
          <w:szCs w:val="32"/>
          <w:rtl/>
        </w:rPr>
        <w:t xml:space="preserve"> ولم يننبه </w:t>
      </w:r>
      <w:r w:rsidR="00151364">
        <w:rPr>
          <w:rFonts w:ascii="Traditional Arabic" w:eastAsia="Times New Roman" w:hAnsi="Traditional Arabic" w:cs="Traditional Arabic" w:hint="cs"/>
          <w:sz w:val="32"/>
          <w:szCs w:val="32"/>
          <w:rtl/>
        </w:rPr>
        <w:t>إليه</w:t>
      </w:r>
      <w:r w:rsidRPr="00FF75F9">
        <w:rPr>
          <w:rFonts w:ascii="Traditional Arabic" w:eastAsia="Times New Roman" w:hAnsi="Traditional Arabic" w:cs="Traditional Arabic"/>
          <w:sz w:val="32"/>
          <w:szCs w:val="32"/>
          <w:rtl/>
        </w:rPr>
        <w:t xml:space="preserve"> أحد!. ف</w:t>
      </w:r>
      <w:r w:rsidR="00526134" w:rsidRPr="00FF75F9">
        <w:rPr>
          <w:rFonts w:ascii="Traditional Arabic" w:eastAsia="Times New Roman" w:hAnsi="Traditional Arabic" w:cs="Traditional Arabic"/>
          <w:sz w:val="32"/>
          <w:szCs w:val="32"/>
          <w:rtl/>
        </w:rPr>
        <w:t>قال والدي وما هو؟ قلت</w:t>
      </w:r>
      <w:r w:rsidRPr="00FF75F9">
        <w:rPr>
          <w:rFonts w:ascii="Traditional Arabic" w:eastAsia="Times New Roman" w:hAnsi="Traditional Arabic" w:cs="Traditional Arabic"/>
          <w:sz w:val="32"/>
          <w:szCs w:val="32"/>
          <w:rtl/>
        </w:rPr>
        <w:t xml:space="preserve"> الحجر اليماني</w:t>
      </w:r>
      <w:r w:rsidR="00526134" w:rsidRPr="00FF75F9">
        <w:rPr>
          <w:rFonts w:ascii="Traditional Arabic" w:eastAsia="Times New Roman" w:hAnsi="Traditional Arabic" w:cs="Traditional Arabic"/>
          <w:sz w:val="32"/>
          <w:szCs w:val="32"/>
          <w:rtl/>
        </w:rPr>
        <w:t xml:space="preserve"> معفر بالطيب والمعتمرون</w:t>
      </w:r>
      <w:r w:rsidRPr="00FF75F9">
        <w:rPr>
          <w:rFonts w:ascii="Traditional Arabic" w:eastAsia="Times New Roman" w:hAnsi="Traditional Arabic" w:cs="Traditional Arabic"/>
          <w:sz w:val="32"/>
          <w:szCs w:val="32"/>
          <w:rtl/>
        </w:rPr>
        <w:t xml:space="preserve"> يمسحون أيديهم والطيب من محذورات الإحرام</w:t>
      </w:r>
      <w:r w:rsidR="00526134" w:rsidRPr="00FF75F9">
        <w:rPr>
          <w:rFonts w:ascii="Traditional Arabic" w:eastAsia="Times New Roman" w:hAnsi="Traditional Arabic" w:cs="Traditional Arabic"/>
          <w:sz w:val="32"/>
          <w:szCs w:val="32"/>
          <w:rtl/>
        </w:rPr>
        <w:t>؟</w:t>
      </w:r>
      <w:r w:rsidRPr="00FF75F9">
        <w:rPr>
          <w:rFonts w:ascii="Traditional Arabic" w:eastAsia="Times New Roman" w:hAnsi="Traditional Arabic" w:cs="Traditional Arabic"/>
          <w:sz w:val="32"/>
          <w:szCs w:val="32"/>
          <w:rtl/>
        </w:rPr>
        <w:t xml:space="preserve"> . فتبسسم والدي من قولي وقال لي:</w:t>
      </w:r>
      <w:r w:rsidR="00ED430A" w:rsidRPr="00FF75F9">
        <w:rPr>
          <w:rFonts w:ascii="Traditional Arabic" w:eastAsia="Times New Roman" w:hAnsi="Traditional Arabic" w:cs="Traditional Arabic"/>
          <w:sz w:val="32"/>
          <w:szCs w:val="32"/>
          <w:rtl/>
        </w:rPr>
        <w:t xml:space="preserve"> الفتوي –ياولدي- ليست اكتشافاً وإنما هي متابعة ما عليه العمل قد مر علماء كثيرون من قبل</w:t>
      </w:r>
      <w:r w:rsidR="00C05135" w:rsidRPr="00FF75F9">
        <w:rPr>
          <w:rFonts w:ascii="Traditional Arabic" w:eastAsia="Times New Roman" w:hAnsi="Traditional Arabic" w:cs="Traditional Arabic"/>
          <w:sz w:val="32"/>
          <w:szCs w:val="32"/>
          <w:rtl/>
        </w:rPr>
        <w:t>ك</w:t>
      </w:r>
      <w:r w:rsidR="00ED430A" w:rsidRPr="00FF75F9">
        <w:rPr>
          <w:rFonts w:ascii="Traditional Arabic" w:eastAsia="Times New Roman" w:hAnsi="Traditional Arabic" w:cs="Traditional Arabic"/>
          <w:sz w:val="32"/>
          <w:szCs w:val="32"/>
          <w:rtl/>
        </w:rPr>
        <w:t xml:space="preserve"> ورأوا ما رأيت </w:t>
      </w:r>
      <w:r w:rsidR="0093113E" w:rsidRPr="00FF75F9">
        <w:rPr>
          <w:rFonts w:ascii="Traditional Arabic" w:eastAsia="Times New Roman" w:hAnsi="Traditional Arabic" w:cs="Traditional Arabic"/>
          <w:sz w:val="32"/>
          <w:szCs w:val="32"/>
          <w:rtl/>
        </w:rPr>
        <w:t>فلم ينكروا ما أنكرت أنت.هل يعقل إن هؤلاء العلماء قدغفلوا عن ذلك مع جلالة قدرهم وحرصهم على بيان الأحكام الفقهية لم ينكروا</w:t>
      </w:r>
      <w:r w:rsidR="00ED430A" w:rsidRPr="00FF75F9">
        <w:rPr>
          <w:rFonts w:ascii="Traditional Arabic" w:eastAsia="Times New Roman" w:hAnsi="Traditional Arabic" w:cs="Traditional Arabic"/>
          <w:sz w:val="32"/>
          <w:szCs w:val="32"/>
          <w:rtl/>
        </w:rPr>
        <w:t xml:space="preserve"> </w:t>
      </w:r>
      <w:r w:rsidR="0093113E" w:rsidRPr="00FF75F9">
        <w:rPr>
          <w:rFonts w:ascii="Traditional Arabic" w:eastAsia="Times New Roman" w:hAnsi="Traditional Arabic" w:cs="Traditional Arabic"/>
          <w:sz w:val="32"/>
          <w:szCs w:val="32"/>
          <w:rtl/>
        </w:rPr>
        <w:t xml:space="preserve"> وأنت بمفردك متيقظ لذلك! ثم قال : عندما يسمح المعتمر يده الركن اليماني</w:t>
      </w:r>
      <w:r w:rsidR="001E313E" w:rsidRPr="00FF75F9">
        <w:rPr>
          <w:rFonts w:ascii="Traditional Arabic" w:eastAsia="Times New Roman" w:hAnsi="Traditional Arabic" w:cs="Traditional Arabic"/>
          <w:sz w:val="32"/>
          <w:szCs w:val="32"/>
          <w:rtl/>
        </w:rPr>
        <w:t xml:space="preserve"> هو لم يرد مسح الطيب وإنما أراد مسح الركن </w:t>
      </w:r>
      <w:r w:rsidR="00526134" w:rsidRPr="00FF75F9">
        <w:rPr>
          <w:rFonts w:ascii="Traditional Arabic" w:eastAsia="Times New Roman" w:hAnsi="Traditional Arabic" w:cs="Traditional Arabic"/>
          <w:sz w:val="32"/>
          <w:szCs w:val="32"/>
          <w:rtl/>
        </w:rPr>
        <w:t>–</w:t>
      </w:r>
      <w:r w:rsidR="001E313E" w:rsidRPr="00FF75F9">
        <w:rPr>
          <w:rFonts w:ascii="Traditional Arabic" w:eastAsia="Times New Roman" w:hAnsi="Traditional Arabic" w:cs="Traditional Arabic"/>
          <w:sz w:val="32"/>
          <w:szCs w:val="32"/>
          <w:rtl/>
        </w:rPr>
        <w:t>كحال</w:t>
      </w:r>
      <w:r w:rsidR="00526134" w:rsidRPr="00FF75F9">
        <w:rPr>
          <w:rFonts w:ascii="Traditional Arabic" w:eastAsia="Times New Roman" w:hAnsi="Traditional Arabic" w:cs="Traditional Arabic"/>
          <w:sz w:val="32"/>
          <w:szCs w:val="32"/>
          <w:rtl/>
        </w:rPr>
        <w:t>-</w:t>
      </w:r>
      <w:r w:rsidR="001E313E" w:rsidRPr="00FF75F9">
        <w:rPr>
          <w:rFonts w:ascii="Traditional Arabic" w:eastAsia="Times New Roman" w:hAnsi="Traditional Arabic" w:cs="Traditional Arabic"/>
          <w:sz w:val="32"/>
          <w:szCs w:val="32"/>
          <w:rtl/>
        </w:rPr>
        <w:t xml:space="preserve"> إذا سلمت على أحد متطيب وأنت محرم فعلق بكفك من آثار </w:t>
      </w:r>
      <w:r w:rsidR="00DA3B7B" w:rsidRPr="00FF75F9">
        <w:rPr>
          <w:rFonts w:ascii="Traditional Arabic" w:eastAsia="Times New Roman" w:hAnsi="Traditional Arabic" w:cs="Traditional Arabic"/>
          <w:sz w:val="32"/>
          <w:szCs w:val="32"/>
          <w:rtl/>
        </w:rPr>
        <w:t>الطيب فهل تكون قد ارتكبت محذورا من محذورات الإحرام!</w:t>
      </w:r>
      <w:r w:rsidRPr="00FF75F9">
        <w:rPr>
          <w:rFonts w:ascii="Traditional Arabic" w:eastAsia="Times New Roman" w:hAnsi="Traditional Arabic" w:cs="Traditional Arabic"/>
          <w:sz w:val="32"/>
          <w:szCs w:val="32"/>
          <w:rtl/>
        </w:rPr>
        <w:t xml:space="preserve"> </w:t>
      </w:r>
    </w:p>
    <w:p w:rsidR="00A15841" w:rsidRPr="00FF75F9" w:rsidRDefault="00A15841" w:rsidP="00A15841">
      <w:pPr>
        <w:bidi/>
        <w:spacing w:after="0" w:line="240" w:lineRule="auto"/>
        <w:jc w:val="lowKashida"/>
        <w:rPr>
          <w:rFonts w:ascii="Traditional Arabic" w:eastAsia="Times New Roman" w:hAnsi="Traditional Arabic" w:cs="Traditional Arabic"/>
          <w:sz w:val="32"/>
          <w:szCs w:val="32"/>
          <w:rtl/>
        </w:rPr>
      </w:pPr>
    </w:p>
    <w:p w:rsidR="00A15841" w:rsidRPr="00FF75F9" w:rsidRDefault="0030672E" w:rsidP="00C71363">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ففتوى المحدث الألباني</w:t>
      </w:r>
      <w:r w:rsidR="00CC4496" w:rsidRPr="00FF75F9">
        <w:rPr>
          <w:rFonts w:ascii="Traditional Arabic" w:eastAsia="Times New Roman" w:hAnsi="Traditional Arabic" w:cs="Traditional Arabic"/>
          <w:sz w:val="32"/>
          <w:szCs w:val="32"/>
          <w:rtl/>
        </w:rPr>
        <w:t>-رحمه الله-</w:t>
      </w:r>
      <w:r w:rsidRPr="00FF75F9">
        <w:rPr>
          <w:rFonts w:ascii="Traditional Arabic" w:eastAsia="Times New Roman" w:hAnsi="Traditional Arabic" w:cs="Traditional Arabic"/>
          <w:sz w:val="32"/>
          <w:szCs w:val="32"/>
          <w:rtl/>
        </w:rPr>
        <w:t xml:space="preserve"> لم تراع</w:t>
      </w:r>
      <w:r w:rsidR="00DA3B7B" w:rsidRPr="00FF75F9">
        <w:rPr>
          <w:rFonts w:ascii="Traditional Arabic" w:eastAsia="Times New Roman" w:hAnsi="Traditional Arabic" w:cs="Traditional Arabic"/>
          <w:sz w:val="32"/>
          <w:szCs w:val="32"/>
          <w:rtl/>
        </w:rPr>
        <w:t xml:space="preserve"> عمل الأمة بالحديث .فهل يعقل أن علماء </w:t>
      </w:r>
      <w:r w:rsidR="00C71363" w:rsidRPr="00FF75F9">
        <w:rPr>
          <w:rFonts w:ascii="Traditional Arabic" w:eastAsia="Times New Roman" w:hAnsi="Traditional Arabic" w:cs="Traditional Arabic"/>
          <w:sz w:val="32"/>
          <w:szCs w:val="32"/>
          <w:rtl/>
        </w:rPr>
        <w:t>الأمة منذ القرن الأول الهجري حتى هذا القرن</w:t>
      </w:r>
      <w:r w:rsidR="00DA3B7B" w:rsidRPr="00FF75F9">
        <w:rPr>
          <w:rFonts w:ascii="Traditional Arabic" w:eastAsia="Times New Roman" w:hAnsi="Traditional Arabic" w:cs="Traditional Arabic"/>
          <w:sz w:val="32"/>
          <w:szCs w:val="32"/>
          <w:rtl/>
        </w:rPr>
        <w:t xml:space="preserve">  قد غفلت</w:t>
      </w:r>
      <w:r w:rsidR="00C71363" w:rsidRPr="00FF75F9">
        <w:rPr>
          <w:rFonts w:ascii="Traditional Arabic" w:eastAsia="Times New Roman" w:hAnsi="Traditional Arabic" w:cs="Traditional Arabic"/>
          <w:sz w:val="32"/>
          <w:szCs w:val="32"/>
          <w:rtl/>
        </w:rPr>
        <w:t xml:space="preserve"> عن العمل</w:t>
      </w:r>
      <w:r w:rsidR="00DA3B7B" w:rsidRPr="00FF75F9">
        <w:rPr>
          <w:rFonts w:ascii="Traditional Arabic" w:eastAsia="Times New Roman" w:hAnsi="Traditional Arabic" w:cs="Traditional Arabic"/>
          <w:sz w:val="32"/>
          <w:szCs w:val="32"/>
          <w:rtl/>
        </w:rPr>
        <w:t xml:space="preserve"> </w:t>
      </w:r>
      <w:r w:rsidR="00C71363" w:rsidRPr="00FF75F9">
        <w:rPr>
          <w:rFonts w:ascii="Traditional Arabic" w:eastAsia="Times New Roman" w:hAnsi="Traditional Arabic" w:cs="Traditional Arabic"/>
          <w:sz w:val="32"/>
          <w:szCs w:val="32"/>
          <w:rtl/>
        </w:rPr>
        <w:t>ب</w:t>
      </w:r>
      <w:r w:rsidR="00DA3B7B" w:rsidRPr="00FF75F9">
        <w:rPr>
          <w:rFonts w:ascii="Traditional Arabic" w:eastAsia="Times New Roman" w:hAnsi="Traditional Arabic" w:cs="Traditional Arabic"/>
          <w:sz w:val="32"/>
          <w:szCs w:val="32"/>
          <w:rtl/>
        </w:rPr>
        <w:t>هذا الحديث وهم أحرص الناس عن تبيان حكم</w:t>
      </w:r>
      <w:r w:rsidR="00526134" w:rsidRPr="00FF75F9">
        <w:rPr>
          <w:rFonts w:ascii="Traditional Arabic" w:eastAsia="Times New Roman" w:hAnsi="Traditional Arabic" w:cs="Traditional Arabic"/>
          <w:sz w:val="32"/>
          <w:szCs w:val="32"/>
          <w:rtl/>
        </w:rPr>
        <w:t xml:space="preserve"> التحلي</w:t>
      </w:r>
      <w:r w:rsidR="00DA3B7B" w:rsidRPr="00FF75F9">
        <w:rPr>
          <w:rFonts w:ascii="Traditional Arabic" w:eastAsia="Times New Roman" w:hAnsi="Traditional Arabic" w:cs="Traditional Arabic"/>
          <w:sz w:val="32"/>
          <w:szCs w:val="32"/>
          <w:rtl/>
        </w:rPr>
        <w:t xml:space="preserve"> </w:t>
      </w:r>
      <w:r w:rsidR="00C71363" w:rsidRPr="00FF75F9">
        <w:rPr>
          <w:rFonts w:ascii="Traditional Arabic" w:eastAsia="Times New Roman" w:hAnsi="Traditional Arabic" w:cs="Traditional Arabic"/>
          <w:sz w:val="32"/>
          <w:szCs w:val="32"/>
          <w:rtl/>
        </w:rPr>
        <w:lastRenderedPageBreak/>
        <w:t>يالذهب المحلق لنسائهم</w:t>
      </w:r>
      <w:r w:rsidR="00DA3B7B" w:rsidRPr="00FF75F9">
        <w:rPr>
          <w:rFonts w:ascii="Traditional Arabic" w:eastAsia="Times New Roman" w:hAnsi="Traditional Arabic" w:cs="Traditional Arabic"/>
          <w:sz w:val="32"/>
          <w:szCs w:val="32"/>
          <w:rtl/>
        </w:rPr>
        <w:t xml:space="preserve"> </w:t>
      </w:r>
      <w:r w:rsidR="00C71363" w:rsidRPr="00FF75F9">
        <w:rPr>
          <w:rFonts w:ascii="Traditional Arabic" w:eastAsia="Times New Roman" w:hAnsi="Traditional Arabic" w:cs="Traditional Arabic"/>
          <w:sz w:val="32"/>
          <w:szCs w:val="32"/>
          <w:rtl/>
        </w:rPr>
        <w:t>أولا ثم لعموم المسلمين ثانيا</w:t>
      </w:r>
      <w:r w:rsidR="00151364">
        <w:rPr>
          <w:rFonts w:ascii="Traditional Arabic" w:eastAsia="Times New Roman" w:hAnsi="Traditional Arabic" w:cs="Traditional Arabic" w:hint="cs"/>
          <w:sz w:val="32"/>
          <w:szCs w:val="32"/>
          <w:rtl/>
        </w:rPr>
        <w:t xml:space="preserve"> ،</w:t>
      </w:r>
      <w:r w:rsidR="00C71363" w:rsidRPr="00FF75F9">
        <w:rPr>
          <w:rFonts w:ascii="Traditional Arabic" w:eastAsia="Times New Roman" w:hAnsi="Traditional Arabic" w:cs="Traditional Arabic"/>
          <w:sz w:val="32"/>
          <w:szCs w:val="32"/>
          <w:rtl/>
        </w:rPr>
        <w:t xml:space="preserve"> ثم ماذا</w:t>
      </w:r>
      <w:r w:rsidR="00B749D4" w:rsidRPr="00FF75F9">
        <w:rPr>
          <w:rFonts w:ascii="Traditional Arabic" w:eastAsia="Times New Roman" w:hAnsi="Traditional Arabic" w:cs="Traditional Arabic"/>
          <w:sz w:val="32"/>
          <w:szCs w:val="32"/>
          <w:rtl/>
        </w:rPr>
        <w:t xml:space="preserve"> يبقى من التحلي</w:t>
      </w:r>
      <w:r w:rsidR="00ED4C89" w:rsidRPr="00FF75F9">
        <w:rPr>
          <w:rFonts w:ascii="Traditional Arabic" w:eastAsia="Times New Roman" w:hAnsi="Traditional Arabic" w:cs="Traditional Arabic"/>
          <w:sz w:val="32"/>
          <w:szCs w:val="32"/>
          <w:rtl/>
        </w:rPr>
        <w:t xml:space="preserve"> </w:t>
      </w:r>
      <w:r w:rsidR="00B749D4" w:rsidRPr="00FF75F9">
        <w:rPr>
          <w:rFonts w:ascii="Traditional Arabic" w:eastAsia="Times New Roman" w:hAnsi="Traditional Arabic" w:cs="Traditional Arabic"/>
          <w:sz w:val="32"/>
          <w:szCs w:val="32"/>
          <w:rtl/>
        </w:rPr>
        <w:t xml:space="preserve">بالذهب </w:t>
      </w:r>
      <w:r w:rsidR="00ED4C89" w:rsidRPr="00FF75F9">
        <w:rPr>
          <w:rFonts w:ascii="Traditional Arabic" w:eastAsia="Times New Roman" w:hAnsi="Traditional Arabic" w:cs="Traditional Arabic"/>
          <w:sz w:val="32"/>
          <w:szCs w:val="32"/>
          <w:rtl/>
        </w:rPr>
        <w:t xml:space="preserve"> إذا منعت المرأة من الخاتم ونحوه..</w:t>
      </w:r>
      <w:r w:rsidRPr="00FF75F9">
        <w:rPr>
          <w:rFonts w:ascii="Traditional Arabic" w:eastAsia="Times New Roman" w:hAnsi="Traditional Arabic" w:cs="Traditional Arabic"/>
          <w:sz w:val="32"/>
          <w:szCs w:val="32"/>
          <w:rtl/>
        </w:rPr>
        <w:t>ورحم الله الإمام الشعيبي حين شبّه الفقهاء بالأطباء وشبّه المحدثين بالصيادلة ولكن عصرنا</w:t>
      </w:r>
      <w:r w:rsidR="00EE320E">
        <w:rPr>
          <w:rFonts w:ascii="Traditional Arabic" w:eastAsia="Times New Roman" w:hAnsi="Traditional Arabic" w:cs="Traditional Arabic" w:hint="cs"/>
          <w:sz w:val="32"/>
          <w:szCs w:val="32"/>
          <w:rtl/>
        </w:rPr>
        <w:t>-</w:t>
      </w:r>
      <w:r w:rsidRPr="00FF75F9">
        <w:rPr>
          <w:rFonts w:ascii="Traditional Arabic" w:eastAsia="Times New Roman" w:hAnsi="Traditional Arabic" w:cs="Traditional Arabic"/>
          <w:sz w:val="32"/>
          <w:szCs w:val="32"/>
          <w:rtl/>
        </w:rPr>
        <w:t xml:space="preserve"> </w:t>
      </w:r>
      <w:r w:rsidR="00C00CF5">
        <w:rPr>
          <w:rFonts w:ascii="Traditional Arabic" w:eastAsia="Times New Roman" w:hAnsi="Traditional Arabic" w:cs="Traditional Arabic" w:hint="cs"/>
          <w:sz w:val="32"/>
          <w:szCs w:val="32"/>
          <w:rtl/>
        </w:rPr>
        <w:t xml:space="preserve">مع </w:t>
      </w:r>
      <w:r w:rsidR="00EE320E">
        <w:rPr>
          <w:rFonts w:ascii="Traditional Arabic" w:eastAsia="Times New Roman" w:hAnsi="Traditional Arabic" w:cs="Traditional Arabic" w:hint="cs"/>
          <w:sz w:val="32"/>
          <w:szCs w:val="32"/>
          <w:rtl/>
        </w:rPr>
        <w:t>مع الأسف الشديد</w:t>
      </w:r>
      <w:r w:rsidR="00151364">
        <w:rPr>
          <w:rFonts w:ascii="Traditional Arabic" w:eastAsia="Times New Roman" w:hAnsi="Traditional Arabic" w:cs="Traditional Arabic" w:hint="cs"/>
          <w:sz w:val="32"/>
          <w:szCs w:val="32"/>
          <w:rtl/>
        </w:rPr>
        <w:t>-</w:t>
      </w:r>
      <w:r w:rsidRPr="00FF75F9">
        <w:rPr>
          <w:rFonts w:ascii="Traditional Arabic" w:eastAsia="Times New Roman" w:hAnsi="Traditional Arabic" w:cs="Traditional Arabic"/>
          <w:sz w:val="32"/>
          <w:szCs w:val="32"/>
          <w:rtl/>
        </w:rPr>
        <w:t>ص</w:t>
      </w:r>
      <w:r w:rsidR="00201BD7" w:rsidRPr="00FF75F9">
        <w:rPr>
          <w:rFonts w:ascii="Traditional Arabic" w:eastAsia="Times New Roman" w:hAnsi="Traditional Arabic" w:cs="Traditional Arabic"/>
          <w:sz w:val="32"/>
          <w:szCs w:val="32"/>
          <w:rtl/>
        </w:rPr>
        <w:t>ار الصيدلي</w:t>
      </w:r>
      <w:r w:rsidR="00D05C86" w:rsidRPr="00FF75F9">
        <w:rPr>
          <w:rFonts w:ascii="Traditional Arabic" w:eastAsia="Times New Roman" w:hAnsi="Traditional Arabic" w:cs="Traditional Arabic"/>
          <w:sz w:val="32"/>
          <w:szCs w:val="32"/>
          <w:rtl/>
        </w:rPr>
        <w:t xml:space="preserve"> فيه</w:t>
      </w:r>
      <w:r w:rsidR="00201BD7" w:rsidRPr="00FF75F9">
        <w:rPr>
          <w:rFonts w:ascii="Traditional Arabic" w:eastAsia="Times New Roman" w:hAnsi="Traditional Arabic" w:cs="Traditional Arabic"/>
          <w:sz w:val="32"/>
          <w:szCs w:val="32"/>
          <w:rtl/>
        </w:rPr>
        <w:t xml:space="preserve"> طبيبا والطبيب صيدلي</w:t>
      </w:r>
      <w:r w:rsidR="00D05C86" w:rsidRPr="00FF75F9">
        <w:rPr>
          <w:rFonts w:ascii="Traditional Arabic" w:eastAsia="Times New Roman" w:hAnsi="Traditional Arabic" w:cs="Traditional Arabic"/>
          <w:sz w:val="32"/>
          <w:szCs w:val="32"/>
          <w:rtl/>
        </w:rPr>
        <w:t>ا</w:t>
      </w:r>
      <w:r w:rsidR="00201BD7" w:rsidRPr="00FF75F9">
        <w:rPr>
          <w:rFonts w:ascii="Traditional Arabic" w:eastAsia="Times New Roman" w:hAnsi="Traditional Arabic" w:cs="Traditional Arabic"/>
          <w:sz w:val="32"/>
          <w:szCs w:val="32"/>
          <w:rtl/>
        </w:rPr>
        <w:t xml:space="preserve"> والأدهي من ذلك صار كن</w:t>
      </w:r>
      <w:r w:rsidR="00CB08DD" w:rsidRPr="00FF75F9">
        <w:rPr>
          <w:rFonts w:ascii="Traditional Arabic" w:eastAsia="Times New Roman" w:hAnsi="Traditional Arabic" w:cs="Traditional Arabic"/>
          <w:sz w:val="32"/>
          <w:szCs w:val="32"/>
          <w:rtl/>
        </w:rPr>
        <w:t>ّاس</w:t>
      </w:r>
      <w:r w:rsidR="00C00CF5">
        <w:rPr>
          <w:rFonts w:ascii="Traditional Arabic" w:eastAsia="Times New Roman" w:hAnsi="Traditional Arabic" w:cs="Traditional Arabic" w:hint="cs"/>
          <w:sz w:val="32"/>
          <w:szCs w:val="32"/>
          <w:rtl/>
        </w:rPr>
        <w:t>ا</w:t>
      </w:r>
      <w:r w:rsidR="00CB08DD" w:rsidRPr="00FF75F9">
        <w:rPr>
          <w:rFonts w:ascii="Traditional Arabic" w:eastAsia="Times New Roman" w:hAnsi="Traditional Arabic" w:cs="Traditional Arabic"/>
          <w:sz w:val="32"/>
          <w:szCs w:val="32"/>
          <w:rtl/>
        </w:rPr>
        <w:t xml:space="preserve"> الطبيب والصيدلي</w:t>
      </w:r>
      <w:r w:rsidR="00270A1B" w:rsidRPr="00FF75F9">
        <w:rPr>
          <w:rFonts w:ascii="Traditional Arabic" w:eastAsia="Times New Roman" w:hAnsi="Traditional Arabic" w:cs="Traditional Arabic"/>
          <w:sz w:val="32"/>
          <w:szCs w:val="32"/>
          <w:rtl/>
        </w:rPr>
        <w:t xml:space="preserve"> </w:t>
      </w:r>
      <w:r w:rsidR="00CC4496" w:rsidRPr="00FF75F9">
        <w:rPr>
          <w:rFonts w:ascii="Traditional Arabic" w:eastAsia="Times New Roman" w:hAnsi="Traditional Arabic" w:cs="Traditional Arabic"/>
          <w:sz w:val="32"/>
          <w:szCs w:val="32"/>
          <w:rtl/>
        </w:rPr>
        <w:t>يفتي</w:t>
      </w:r>
      <w:r w:rsidR="00C00CF5">
        <w:rPr>
          <w:rFonts w:ascii="Traditional Arabic" w:eastAsia="Times New Roman" w:hAnsi="Traditional Arabic" w:cs="Traditional Arabic" w:hint="cs"/>
          <w:sz w:val="32"/>
          <w:szCs w:val="32"/>
          <w:rtl/>
        </w:rPr>
        <w:t>ا</w:t>
      </w:r>
      <w:r w:rsidR="00EE320E">
        <w:rPr>
          <w:rFonts w:ascii="Traditional Arabic" w:eastAsia="Times New Roman" w:hAnsi="Traditional Arabic" w:cs="Traditional Arabic" w:hint="cs"/>
          <w:sz w:val="32"/>
          <w:szCs w:val="32"/>
          <w:rtl/>
        </w:rPr>
        <w:t>ن</w:t>
      </w:r>
      <w:r w:rsidR="00CC4496" w:rsidRPr="00FF75F9">
        <w:rPr>
          <w:rFonts w:ascii="Traditional Arabic" w:eastAsia="Times New Roman" w:hAnsi="Traditional Arabic" w:cs="Traditional Arabic"/>
          <w:sz w:val="32"/>
          <w:szCs w:val="32"/>
          <w:rtl/>
        </w:rPr>
        <w:t xml:space="preserve"> وتظهره</w:t>
      </w:r>
      <w:r w:rsidR="00C00CF5">
        <w:rPr>
          <w:rFonts w:ascii="Traditional Arabic" w:eastAsia="Times New Roman" w:hAnsi="Traditional Arabic" w:cs="Traditional Arabic" w:hint="cs"/>
          <w:sz w:val="32"/>
          <w:szCs w:val="32"/>
          <w:rtl/>
        </w:rPr>
        <w:t>ما</w:t>
      </w:r>
      <w:r w:rsidR="00CB08DD" w:rsidRPr="00FF75F9">
        <w:rPr>
          <w:rFonts w:ascii="Traditional Arabic" w:eastAsia="Times New Roman" w:hAnsi="Traditional Arabic" w:cs="Traditional Arabic"/>
          <w:sz w:val="32"/>
          <w:szCs w:val="32"/>
          <w:rtl/>
        </w:rPr>
        <w:t xml:space="preserve"> الفضائيات قبل الطبيب والصيدلي</w:t>
      </w:r>
      <w:r w:rsidR="00CC4496" w:rsidRPr="00FF75F9">
        <w:rPr>
          <w:rFonts w:ascii="Traditional Arabic" w:eastAsia="Times New Roman" w:hAnsi="Traditional Arabic" w:cs="Traditional Arabic"/>
          <w:sz w:val="32"/>
          <w:szCs w:val="32"/>
          <w:rtl/>
        </w:rPr>
        <w:t xml:space="preserve"> -أحياناً</w:t>
      </w:r>
      <w:r w:rsidR="007B41C8" w:rsidRPr="00FF75F9">
        <w:rPr>
          <w:rFonts w:ascii="Traditional Arabic" w:eastAsia="Times New Roman" w:hAnsi="Traditional Arabic" w:cs="Traditional Arabic"/>
          <w:sz w:val="32"/>
          <w:szCs w:val="32"/>
          <w:rtl/>
        </w:rPr>
        <w:t>!</w:t>
      </w:r>
      <w:r w:rsidR="00AD44B4" w:rsidRPr="00FF75F9">
        <w:rPr>
          <w:rFonts w:ascii="Traditional Arabic" w:eastAsia="Times New Roman" w:hAnsi="Traditional Arabic" w:cs="Traditional Arabic"/>
          <w:sz w:val="32"/>
          <w:szCs w:val="32"/>
          <w:rtl/>
        </w:rPr>
        <w:t xml:space="preserve"> </w:t>
      </w:r>
      <w:r w:rsidR="007B41C8" w:rsidRPr="00FF75F9">
        <w:rPr>
          <w:rFonts w:ascii="Traditional Arabic" w:eastAsia="Times New Roman" w:hAnsi="Traditional Arabic" w:cs="Traditional Arabic"/>
          <w:sz w:val="32"/>
          <w:szCs w:val="32"/>
          <w:rtl/>
        </w:rPr>
        <w:t xml:space="preserve"> ف</w:t>
      </w:r>
      <w:r w:rsidR="00AD44B4" w:rsidRPr="00FF75F9">
        <w:rPr>
          <w:rFonts w:ascii="Traditional Arabic" w:eastAsia="Times New Roman" w:hAnsi="Traditional Arabic" w:cs="Traditional Arabic"/>
          <w:sz w:val="32"/>
          <w:szCs w:val="32"/>
          <w:rtl/>
        </w:rPr>
        <w:t>حسبنا</w:t>
      </w:r>
      <w:r w:rsidR="007B41C8" w:rsidRPr="00FF75F9">
        <w:rPr>
          <w:rFonts w:ascii="Traditional Arabic" w:eastAsia="Times New Roman" w:hAnsi="Traditional Arabic" w:cs="Traditional Arabic"/>
          <w:sz w:val="32"/>
          <w:szCs w:val="32"/>
          <w:rtl/>
        </w:rPr>
        <w:t xml:space="preserve"> الله ونعم الوكيل. </w:t>
      </w:r>
      <w:r w:rsidR="00201BD7" w:rsidRPr="00FF75F9">
        <w:rPr>
          <w:rFonts w:ascii="Traditional Arabic" w:eastAsia="Times New Roman" w:hAnsi="Traditional Arabic" w:cs="Traditional Arabic"/>
          <w:sz w:val="32"/>
          <w:szCs w:val="32"/>
          <w:rtl/>
        </w:rPr>
        <w:t xml:space="preserve"> </w:t>
      </w:r>
    </w:p>
    <w:p w:rsidR="00AD60D4" w:rsidRPr="00FF75F9" w:rsidRDefault="00AD60D4" w:rsidP="00AD60D4">
      <w:pPr>
        <w:bidi/>
        <w:spacing w:after="0" w:line="240" w:lineRule="auto"/>
        <w:jc w:val="lowKashida"/>
        <w:rPr>
          <w:rFonts w:ascii="Traditional Arabic" w:eastAsia="Times New Roman" w:hAnsi="Traditional Arabic" w:cs="Traditional Arabic"/>
          <w:sz w:val="32"/>
          <w:szCs w:val="32"/>
          <w:rtl/>
        </w:rPr>
      </w:pPr>
    </w:p>
    <w:p w:rsidR="00CC1852" w:rsidRPr="00FF75F9" w:rsidRDefault="00CC1852" w:rsidP="00CC1852">
      <w:pPr>
        <w:bidi/>
        <w:spacing w:after="0" w:line="240" w:lineRule="auto"/>
        <w:jc w:val="lowKashida"/>
        <w:rPr>
          <w:rFonts w:ascii="Traditional Arabic" w:eastAsia="Times New Roman" w:hAnsi="Traditional Arabic" w:cs="Traditional Arabic"/>
          <w:sz w:val="32"/>
          <w:szCs w:val="32"/>
          <w:rtl/>
        </w:rPr>
      </w:pPr>
    </w:p>
    <w:p w:rsidR="00CC1852" w:rsidRPr="00FF75F9" w:rsidRDefault="00CC1852" w:rsidP="00CC1852">
      <w:pPr>
        <w:bidi/>
        <w:spacing w:after="0" w:line="240" w:lineRule="auto"/>
        <w:jc w:val="lowKashida"/>
        <w:rPr>
          <w:rFonts w:ascii="Traditional Arabic" w:eastAsia="Times New Roman" w:hAnsi="Traditional Arabic" w:cs="Traditional Arabic"/>
          <w:sz w:val="32"/>
          <w:szCs w:val="32"/>
          <w:rtl/>
        </w:rPr>
      </w:pPr>
    </w:p>
    <w:p w:rsidR="00AD60D4" w:rsidRPr="00FF75F9" w:rsidRDefault="00AD60D4" w:rsidP="00AD60D4">
      <w:pPr>
        <w:bidi/>
        <w:spacing w:after="0" w:line="240" w:lineRule="auto"/>
        <w:jc w:val="lowKashida"/>
        <w:rPr>
          <w:rFonts w:ascii="Traditional Arabic" w:eastAsia="Times New Roman" w:hAnsi="Traditional Arabic" w:cs="Traditional Arabic"/>
          <w:sz w:val="32"/>
          <w:szCs w:val="32"/>
          <w:rtl/>
        </w:rPr>
      </w:pPr>
    </w:p>
    <w:p w:rsidR="00AD60D4" w:rsidRPr="00FF75F9" w:rsidRDefault="00F815FA" w:rsidP="007745C7">
      <w:pPr>
        <w:bidi/>
        <w:spacing w:after="0" w:line="240" w:lineRule="auto"/>
        <w:jc w:val="lowKashida"/>
        <w:rPr>
          <w:rFonts w:ascii="Traditional Arabic" w:eastAsia="Times New Roman" w:hAnsi="Traditional Arabic" w:cs="Traditional Arabic"/>
          <w:b/>
          <w:bCs/>
          <w:sz w:val="32"/>
          <w:szCs w:val="32"/>
          <w:rtl/>
        </w:rPr>
      </w:pPr>
      <w:r w:rsidRPr="00FF75F9">
        <w:rPr>
          <w:rFonts w:ascii="Traditional Arabic" w:eastAsia="Times New Roman" w:hAnsi="Traditional Arabic" w:cs="Traditional Arabic"/>
          <w:b/>
          <w:bCs/>
          <w:sz w:val="32"/>
          <w:szCs w:val="32"/>
          <w:rtl/>
        </w:rPr>
        <w:t>المثال الثاني: فتوى إرضاع الكبير.(فتوى</w:t>
      </w:r>
      <w:r w:rsidR="00414475" w:rsidRPr="00FF75F9">
        <w:rPr>
          <w:rFonts w:ascii="Traditional Arabic" w:eastAsia="Times New Roman" w:hAnsi="Traditional Arabic" w:cs="Traditional Arabic"/>
          <w:b/>
          <w:bCs/>
          <w:sz w:val="32"/>
          <w:szCs w:val="32"/>
          <w:rtl/>
        </w:rPr>
        <w:t xml:space="preserve"> إرضاع زميل العمل</w:t>
      </w:r>
      <w:r w:rsidR="00414475" w:rsidRPr="00FF75F9">
        <w:rPr>
          <w:rFonts w:ascii="Traditional Arabic" w:eastAsia="Times New Roman" w:hAnsi="Traditional Arabic" w:cs="Traditional Arabic"/>
          <w:b/>
          <w:bCs/>
          <w:sz w:val="32"/>
          <w:szCs w:val="32"/>
        </w:rPr>
        <w:t xml:space="preserve"> </w:t>
      </w:r>
      <w:r w:rsidR="00414475" w:rsidRPr="00FF75F9">
        <w:rPr>
          <w:rFonts w:ascii="Traditional Arabic" w:eastAsia="Times New Roman" w:hAnsi="Traditional Arabic" w:cs="Traditional Arabic"/>
          <w:b/>
          <w:bCs/>
          <w:sz w:val="32"/>
          <w:szCs w:val="32"/>
          <w:rtl/>
        </w:rPr>
        <w:t xml:space="preserve"> لمنع محذور الخلوة</w:t>
      </w:r>
      <w:r w:rsidR="007745C7">
        <w:rPr>
          <w:rFonts w:ascii="Traditional Arabic" w:eastAsia="Times New Roman" w:hAnsi="Traditional Arabic" w:cs="Traditional Arabic" w:hint="cs"/>
          <w:b/>
          <w:bCs/>
          <w:sz w:val="32"/>
          <w:szCs w:val="32"/>
          <w:rtl/>
        </w:rPr>
        <w:t>).</w:t>
      </w:r>
    </w:p>
    <w:p w:rsidR="00A658FE" w:rsidRDefault="006104FA" w:rsidP="00A658FE">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هذه </w:t>
      </w:r>
      <w:r w:rsidR="00BD4255" w:rsidRPr="00FF75F9">
        <w:rPr>
          <w:rFonts w:ascii="Traditional Arabic" w:eastAsia="Times New Roman" w:hAnsi="Traditional Arabic" w:cs="Traditional Arabic"/>
          <w:sz w:val="32"/>
          <w:szCs w:val="32"/>
          <w:rtl/>
        </w:rPr>
        <w:t xml:space="preserve">الفتوى </w:t>
      </w:r>
      <w:r w:rsidR="00145A83" w:rsidRPr="00FF75F9">
        <w:rPr>
          <w:rFonts w:ascii="Traditional Arabic" w:eastAsia="Times New Roman" w:hAnsi="Traditional Arabic" w:cs="Traditional Arabic"/>
          <w:sz w:val="32"/>
          <w:szCs w:val="32"/>
          <w:rtl/>
        </w:rPr>
        <w:t xml:space="preserve"> صرح بها الدكتور عزت عطية أستاذ ورئيس قسم الحديث بكلية أصول الدين بجامعة الأزهر، استنادا إلى إجازة الرسول عليه الصلاة والسلام لسهلة امرأة حذيفة فى إرضاع سالم مولى أبى حذيفة، الذى عاش فى كنف هذه </w:t>
      </w:r>
      <w:r w:rsidR="00CC4496" w:rsidRPr="00FF75F9">
        <w:rPr>
          <w:rFonts w:ascii="Traditional Arabic" w:eastAsia="Times New Roman" w:hAnsi="Traditional Arabic" w:cs="Traditional Arabic"/>
          <w:sz w:val="32"/>
          <w:szCs w:val="32"/>
          <w:rtl/>
        </w:rPr>
        <w:t>الأسرة ابنا لأبى حذيفة وامرأته.</w:t>
      </w:r>
      <w:r w:rsidR="005D6DAC" w:rsidRPr="00FF75F9">
        <w:rPr>
          <w:rFonts w:ascii="Traditional Arabic" w:eastAsia="Times New Roman" w:hAnsi="Traditional Arabic" w:cs="Traditional Arabic"/>
          <w:sz w:val="32"/>
          <w:szCs w:val="32"/>
          <w:rtl/>
        </w:rPr>
        <w:t>وهناك فتوى ش</w:t>
      </w:r>
      <w:r w:rsidR="00252E94" w:rsidRPr="00FF75F9">
        <w:rPr>
          <w:rFonts w:ascii="Traditional Arabic" w:eastAsia="Times New Roman" w:hAnsi="Traditional Arabic" w:cs="Traditional Arabic"/>
          <w:sz w:val="32"/>
          <w:szCs w:val="32"/>
          <w:rtl/>
        </w:rPr>
        <w:t>بيه  بالفتو</w:t>
      </w:r>
      <w:r w:rsidR="00CC4496" w:rsidRPr="00FF75F9">
        <w:rPr>
          <w:rFonts w:ascii="Traditional Arabic" w:eastAsia="Times New Roman" w:hAnsi="Traditional Arabic" w:cs="Traditional Arabic"/>
          <w:sz w:val="32"/>
          <w:szCs w:val="32"/>
          <w:rtl/>
        </w:rPr>
        <w:t xml:space="preserve">ى السايقة لكنها أكثر تقييداوهي فتوى قد صدرت من </w:t>
      </w:r>
      <w:r w:rsidR="007745C7">
        <w:rPr>
          <w:rFonts w:ascii="Traditional Arabic" w:eastAsia="Times New Roman" w:hAnsi="Traditional Arabic" w:cs="Traditional Arabic" w:hint="cs"/>
          <w:sz w:val="32"/>
          <w:szCs w:val="32"/>
          <w:rtl/>
        </w:rPr>
        <w:t xml:space="preserve"> الشيخ </w:t>
      </w:r>
      <w:r w:rsidR="005D6DAC" w:rsidRPr="00FF75F9">
        <w:rPr>
          <w:rFonts w:ascii="Traditional Arabic" w:eastAsia="Times New Roman" w:hAnsi="Traditional Arabic" w:cs="Traditional Arabic"/>
          <w:sz w:val="32"/>
          <w:szCs w:val="32"/>
          <w:rtl/>
        </w:rPr>
        <w:t>محسن العبيكان</w:t>
      </w:r>
      <w:r w:rsidR="00214A15" w:rsidRPr="00FF75F9">
        <w:rPr>
          <w:rFonts w:ascii="Traditional Arabic" w:eastAsia="Times New Roman" w:hAnsi="Traditional Arabic" w:cs="Traditional Arabic"/>
          <w:sz w:val="32"/>
          <w:szCs w:val="32"/>
          <w:rtl/>
        </w:rPr>
        <w:t xml:space="preserve">.وخير من رد على </w:t>
      </w:r>
      <w:r w:rsidR="00416676" w:rsidRPr="00FF75F9">
        <w:rPr>
          <w:rFonts w:ascii="Traditional Arabic" w:eastAsia="Times New Roman" w:hAnsi="Traditional Arabic" w:cs="Traditional Arabic"/>
          <w:sz w:val="32"/>
          <w:szCs w:val="32"/>
          <w:rtl/>
        </w:rPr>
        <w:t xml:space="preserve">هذه الفتوى فضيلة </w:t>
      </w:r>
      <w:r w:rsidR="00252E94" w:rsidRPr="00FF75F9">
        <w:rPr>
          <w:rFonts w:ascii="Traditional Arabic" w:eastAsia="Times New Roman" w:hAnsi="Traditional Arabic" w:cs="Traditional Arabic"/>
          <w:sz w:val="32"/>
          <w:szCs w:val="32"/>
          <w:rtl/>
        </w:rPr>
        <w:t xml:space="preserve">الأستاذ </w:t>
      </w:r>
      <w:r w:rsidR="00AF3375" w:rsidRPr="00FF75F9">
        <w:rPr>
          <w:rFonts w:ascii="Traditional Arabic" w:eastAsia="Times New Roman" w:hAnsi="Traditional Arabic" w:cs="Traditional Arabic"/>
          <w:sz w:val="32"/>
          <w:szCs w:val="32"/>
          <w:rtl/>
        </w:rPr>
        <w:t>الدكتور سعود بن عبدالله النفيسان نوجزها في التالي:</w:t>
      </w:r>
    </w:p>
    <w:p w:rsidR="00C77855" w:rsidRPr="00A658FE" w:rsidRDefault="00214A15" w:rsidP="00A658FE">
      <w:pPr>
        <w:bidi/>
        <w:spacing w:after="0" w:line="240" w:lineRule="auto"/>
        <w:jc w:val="lowKashida"/>
        <w:rPr>
          <w:rFonts w:ascii="Traditional Arabic" w:eastAsia="Times New Roman" w:hAnsi="Traditional Arabic" w:cs="Traditional Arabic"/>
          <w:sz w:val="32"/>
          <w:szCs w:val="32"/>
          <w:rtl/>
        </w:rPr>
      </w:pPr>
      <w:r w:rsidRPr="00FF75F9">
        <w:rPr>
          <w:rFonts w:ascii="Traditional Arabic" w:hAnsi="Traditional Arabic" w:cs="Traditional Arabic"/>
          <w:sz w:val="32"/>
          <w:szCs w:val="32"/>
          <w:rtl/>
        </w:rPr>
        <w:t>"</w:t>
      </w:r>
      <w:r w:rsidR="00C77855" w:rsidRPr="00FF75F9">
        <w:rPr>
          <w:rFonts w:ascii="Traditional Arabic" w:hAnsi="Traditional Arabic" w:cs="Traditional Arabic"/>
          <w:sz w:val="32"/>
          <w:szCs w:val="32"/>
          <w:rtl/>
        </w:rPr>
        <w:t xml:space="preserve">لقد </w:t>
      </w:r>
      <w:r w:rsidR="00AF3375" w:rsidRPr="00FF75F9">
        <w:rPr>
          <w:rFonts w:ascii="Traditional Arabic" w:hAnsi="Traditional Arabic" w:cs="Traditional Arabic"/>
          <w:sz w:val="32"/>
          <w:szCs w:val="32"/>
          <w:rtl/>
        </w:rPr>
        <w:t>أفتى فضيلة الشيخ</w:t>
      </w:r>
      <w:r w:rsidR="00C77855" w:rsidRPr="00FF75F9">
        <w:rPr>
          <w:rFonts w:ascii="Traditional Arabic" w:hAnsi="Traditional Arabic" w:cs="Traditional Arabic"/>
          <w:sz w:val="32"/>
          <w:szCs w:val="32"/>
          <w:rtl/>
        </w:rPr>
        <w:t xml:space="preserve"> عبد المحسن العبيكان: بجواز إرضاع المرأة الرجل الأجنبي الكبير ؛فتصبح المرضعة له أما، وأمها جدته، وأختها خالته، وبناتها أخواته،وهذا نص الفتوى:(إذا احتاج أهل بيت ما إلى رجل أجنبي يدخل عليهم بشكل متكرر، ودخوله يسبب لهم إحراجا؛ فإن للزوجة حق إرضاعه،واستشهد بحديث سالم مولى</w:t>
      </w:r>
      <w:r w:rsidR="00EC2C77" w:rsidRPr="00FF75F9">
        <w:rPr>
          <w:rFonts w:ascii="Traditional Arabic" w:hAnsi="Traditional Arabic" w:cs="Traditional Arabic"/>
          <w:sz w:val="32"/>
          <w:szCs w:val="32"/>
          <w:rtl/>
        </w:rPr>
        <w:t xml:space="preserve"> أبي حذيفة الوارد في صحيح مسلم..</w:t>
      </w:r>
      <w:r w:rsidR="00C77855" w:rsidRPr="00FF75F9">
        <w:rPr>
          <w:rFonts w:ascii="Traditional Arabic" w:hAnsi="Traditional Arabic" w:cs="Traditional Arabic"/>
          <w:sz w:val="32"/>
          <w:szCs w:val="32"/>
          <w:rtl/>
        </w:rPr>
        <w:t xml:space="preserve"> وإنما تحلب له من ثديها في إناء،ويشربه خمس رضعات مشبعات للصغير!!) ولما أكثر عليه الناس الشغب من العامة والخاصة:أخرج الخدم والسائقين</w:t>
      </w:r>
      <w:r w:rsidR="00CD447E" w:rsidRPr="00FF75F9">
        <w:rPr>
          <w:rFonts w:ascii="Traditional Arabic" w:hAnsi="Traditional Arabic" w:cs="Traditional Arabic"/>
          <w:sz w:val="32"/>
          <w:szCs w:val="32"/>
          <w:rtl/>
        </w:rPr>
        <w:t>..</w:t>
      </w:r>
      <w:r w:rsidR="00C77855" w:rsidRPr="00FF75F9">
        <w:rPr>
          <w:rFonts w:ascii="Traditional Arabic" w:hAnsi="Traditional Arabic" w:cs="Traditional Arabic"/>
          <w:sz w:val="32"/>
          <w:szCs w:val="32"/>
          <w:rtl/>
        </w:rPr>
        <w:t xml:space="preserve"> </w:t>
      </w:r>
    </w:p>
    <w:p w:rsidR="00C77855" w:rsidRPr="00FF75F9" w:rsidRDefault="00C77855" w:rsidP="00C77855">
      <w:pPr>
        <w:bidi/>
        <w:spacing w:before="100" w:beforeAutospacing="1" w:after="100" w:afterAutospacing="1" w:line="240" w:lineRule="auto"/>
        <w:jc w:val="both"/>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القول بأن الرضاع في زمن الكبر لا يُحرِّم: هو قول جمهور العلماء في كل المذاهب الإسلامية، ولم يقل به من السلف والخلف إلا أفراد قليلون يعدون على رؤوس الأصابع، أليس الأخذ بما عليه عامة العلماء أولى من الأخذ بالشاذ مما ذهب إليه قلة منهم!!؟ ثم أليس الأخذ بجواز الإرضاع للكبير يفتح أبواب شر وفتنه على الناس، خاصة في هذه العصور المتأخرة التي ضعف فيها وازع الإيمان والغيرة على المحارم!!؟ بل بدأنا نسمع انتهاك أعراض المحارم لبعض محارمهم . </w:t>
      </w:r>
    </w:p>
    <w:p w:rsidR="00C77855" w:rsidRPr="00FF75F9" w:rsidRDefault="00C77855" w:rsidP="00EC2C77">
      <w:pPr>
        <w:bidi/>
        <w:spacing w:before="100" w:beforeAutospacing="1" w:after="100" w:afterAutospacing="1" w:line="240" w:lineRule="auto"/>
        <w:jc w:val="both"/>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lastRenderedPageBreak/>
        <w:t>هل يمكن أن تتكرر حالة مثل حالة سالم؟ فقد كان رقيقا لامرأة من الأنصار في الجاهل</w:t>
      </w:r>
      <w:r w:rsidR="00EC2C77" w:rsidRPr="00FF75F9">
        <w:rPr>
          <w:rFonts w:ascii="Traditional Arabic" w:eastAsia="Times New Roman" w:hAnsi="Traditional Arabic" w:cs="Traditional Arabic"/>
          <w:sz w:val="32"/>
          <w:szCs w:val="32"/>
          <w:rtl/>
        </w:rPr>
        <w:t>ية فأعتقته، ثم تبناه أبو حذيفة..</w:t>
      </w:r>
    </w:p>
    <w:p w:rsidR="00C77855" w:rsidRPr="00FF75F9" w:rsidRDefault="00C77855" w:rsidP="00B75A08">
      <w:pPr>
        <w:bidi/>
        <w:spacing w:before="100" w:beforeAutospacing="1" w:after="100" w:afterAutospacing="1" w:line="240" w:lineRule="auto"/>
        <w:jc w:val="both"/>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  </w:t>
      </w:r>
    </w:p>
    <w:p w:rsidR="00C77855" w:rsidRPr="00FF75F9" w:rsidRDefault="00C77855" w:rsidP="00C77855">
      <w:pPr>
        <w:bidi/>
        <w:spacing w:before="100" w:beforeAutospacing="1" w:after="100" w:afterAutospacing="1" w:line="240" w:lineRule="auto"/>
        <w:jc w:val="both"/>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إن حديث سالم كان رخصة لسهلة بنت سهيل زوجة أبي حذيفة، والرخصة الشرعية للشخص المعين لا يقاس عليها. ألا ترى قول عكاشة بن محص لرسول الله:(ادع الله أن يجعلني منهم – يعني السبعين الذين يدخلون الجنة بغير حساب ولا عقاب) قال:أنت منهم فقام رجل آخر وقال: يا رسول الله أدعو الله أن يجعلني منهم قال: سبقك بها عكاشة. وقال رسول الله صلى الله عليه وسلم للذي ضحى بعناق قبل أن يضحي رسول الله: تجزئك وقال للآخر: شاتك شاة لحم – أي لا تجزئك . فالرخصة إنما يفوز بها السابق لا غير. </w:t>
      </w:r>
    </w:p>
    <w:p w:rsidR="00C77855" w:rsidRPr="00FF75F9" w:rsidRDefault="00C77855" w:rsidP="00C77855">
      <w:pPr>
        <w:bidi/>
        <w:spacing w:before="100" w:beforeAutospacing="1" w:after="100" w:afterAutospacing="1" w:line="240" w:lineRule="auto"/>
        <w:jc w:val="both"/>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ومتى كانت الرخصة لعامة الناس بطلت الخصوصية. ومما يدل على أنها رخصة لزوجة أبي حذيفة مع سالم أن رسول الله لم يذكر لسالم أحكام الأبناء كلها، وإنما اقتصر على موضع الحاجة وهو الأذن بالدخول؛ لرفع الحرج الذي يلاقيه أبو حذيفة وزوجه من تكرر دخوله، فالاقتصار على موضع الحاجة هو عين الرخصة. </w:t>
      </w:r>
    </w:p>
    <w:p w:rsidR="00C77855" w:rsidRPr="00FF75F9" w:rsidRDefault="00C77855" w:rsidP="00EC2C77">
      <w:pPr>
        <w:bidi/>
        <w:spacing w:before="100" w:beforeAutospacing="1" w:after="100" w:afterAutospacing="1" w:line="240" w:lineRule="auto"/>
        <w:jc w:val="both"/>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و مما يدل على أنه رخصة لأبي حذيفة وزوجه أن رسول الله لم يرخص لغيرهم مع توفر الدواعي عند أولئك لما طلبوه، فالمجتمع آنذاك فيه الموالي والخدم كثيرون،والتحرج من دخولهم موجود مع ضيق البيوت،ولكنهم يسألوا رسول الله لعلمهم أنها خاصة به، ولم يجيبهم رسول الله ابتداء؛ لبقاء حكم حرمة الدخول على غير المحارم </w:t>
      </w:r>
      <w:r w:rsidR="00B75A08" w:rsidRPr="00FF75F9">
        <w:rPr>
          <w:rFonts w:ascii="Traditional Arabic" w:eastAsia="Times New Roman" w:hAnsi="Traditional Arabic" w:cs="Traditional Arabic"/>
          <w:sz w:val="32"/>
          <w:szCs w:val="32"/>
          <w:rtl/>
        </w:rPr>
        <w:t>.</w:t>
      </w:r>
      <w:r w:rsidRPr="00FF75F9">
        <w:rPr>
          <w:rFonts w:ascii="Traditional Arabic" w:eastAsia="Times New Roman" w:hAnsi="Traditional Arabic" w:cs="Traditional Arabic"/>
          <w:sz w:val="32"/>
          <w:szCs w:val="32"/>
          <w:rtl/>
        </w:rPr>
        <w:t xml:space="preserve">  </w:t>
      </w:r>
    </w:p>
    <w:p w:rsidR="00C77855" w:rsidRPr="00FF75F9" w:rsidRDefault="008F4D74" w:rsidP="00B75A08">
      <w:pPr>
        <w:bidi/>
        <w:spacing w:before="100" w:beforeAutospacing="1" w:after="100" w:afterAutospacing="1" w:line="240" w:lineRule="auto"/>
        <w:jc w:val="both"/>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قال </w:t>
      </w:r>
      <w:r w:rsidR="00C77855" w:rsidRPr="00FF75F9">
        <w:rPr>
          <w:rFonts w:ascii="Traditional Arabic" w:eastAsia="Times New Roman" w:hAnsi="Traditional Arabic" w:cs="Traditional Arabic"/>
          <w:sz w:val="32"/>
          <w:szCs w:val="32"/>
          <w:rtl/>
        </w:rPr>
        <w:t>ابن عبد البر: هذا الحديث ترك قديما ولم يعمل به ولم يتلقه الجمهور بالقبول على عمومه بل تلقوه على أنه مخصوص وهذه شهادة عملية على مدار خمسة ع</w:t>
      </w:r>
      <w:r w:rsidR="00B75A08" w:rsidRPr="00FF75F9">
        <w:rPr>
          <w:rFonts w:ascii="Traditional Arabic" w:eastAsia="Times New Roman" w:hAnsi="Traditional Arabic" w:cs="Traditional Arabic"/>
          <w:sz w:val="32"/>
          <w:szCs w:val="32"/>
          <w:rtl/>
        </w:rPr>
        <w:t>شر قرنا بعدم العمل بهذا الحديث..</w:t>
      </w:r>
      <w:r w:rsidR="00C77855" w:rsidRPr="00FF75F9">
        <w:rPr>
          <w:rFonts w:ascii="Traditional Arabic" w:eastAsia="Times New Roman" w:hAnsi="Traditional Arabic" w:cs="Traditional Arabic"/>
          <w:sz w:val="32"/>
          <w:szCs w:val="32"/>
          <w:rtl/>
        </w:rPr>
        <w:t>ثم على القول بالخصوصية يقال لك تلك الخصوصية خصوصية عين أو خصوصية وصف، فخصوصية العين تعني سالما مولى أبي حذيفة ولا تتعداه إلى غيره، وهذا ما يعبر عنه العلماء عادة بـ(قضية عين) فلا يقاس عليها. أما خصوصية الوصف فهي متعدية إلى الغير، وإذا طبقنا خصوصية الوصف ه</w:t>
      </w:r>
      <w:r w:rsidR="00B75A08" w:rsidRPr="00FF75F9">
        <w:rPr>
          <w:rFonts w:ascii="Traditional Arabic" w:eastAsia="Times New Roman" w:hAnsi="Traditional Arabic" w:cs="Traditional Arabic"/>
          <w:sz w:val="32"/>
          <w:szCs w:val="32"/>
          <w:rtl/>
        </w:rPr>
        <w:t>ذه على قضية سالم تعذر في الواقع.."</w:t>
      </w:r>
      <w:r w:rsidR="00DA019B" w:rsidRPr="00FF75F9">
        <w:rPr>
          <w:rStyle w:val="FootnoteReference"/>
          <w:rFonts w:ascii="Traditional Arabic" w:eastAsia="Times New Roman" w:hAnsi="Traditional Arabic" w:cs="Traditional Arabic"/>
          <w:sz w:val="32"/>
          <w:szCs w:val="32"/>
          <w:rtl/>
        </w:rPr>
        <w:footnoteReference w:id="16"/>
      </w:r>
      <w:r w:rsidR="00B75A08" w:rsidRPr="00FF75F9">
        <w:rPr>
          <w:rFonts w:ascii="Traditional Arabic" w:eastAsia="Times New Roman" w:hAnsi="Traditional Arabic" w:cs="Traditional Arabic"/>
          <w:sz w:val="32"/>
          <w:szCs w:val="32"/>
          <w:rtl/>
        </w:rPr>
        <w:t>.</w:t>
      </w:r>
    </w:p>
    <w:p w:rsidR="00305652" w:rsidRPr="00FF75F9" w:rsidRDefault="00B75A08" w:rsidP="00305652">
      <w:pPr>
        <w:bidi/>
        <w:spacing w:before="100" w:beforeAutospacing="1" w:after="100" w:afterAutospacing="1" w:line="240" w:lineRule="auto"/>
        <w:jc w:val="both"/>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lastRenderedPageBreak/>
        <w:t>مما سبق ندرك شذوذ فتوى إرضاع الكبير .وإنها مخالفة لما عليه العمل عند جمهور الأمة.وهل الرضاعة أصبحت حلاً  لمشكلات</w:t>
      </w:r>
      <w:r w:rsidR="00DD07EC" w:rsidRPr="00FF75F9">
        <w:rPr>
          <w:rFonts w:ascii="Traditional Arabic" w:eastAsia="Times New Roman" w:hAnsi="Traditional Arabic" w:cs="Traditional Arabic"/>
          <w:sz w:val="32"/>
          <w:szCs w:val="32"/>
          <w:rtl/>
        </w:rPr>
        <w:t xml:space="preserve"> العصر!</w:t>
      </w:r>
      <w:r w:rsidRPr="00FF75F9">
        <w:rPr>
          <w:rFonts w:ascii="Traditional Arabic" w:eastAsia="Times New Roman" w:hAnsi="Traditional Arabic" w:cs="Traditional Arabic"/>
          <w:sz w:val="32"/>
          <w:szCs w:val="32"/>
          <w:rtl/>
        </w:rPr>
        <w:t xml:space="preserve"> .فبدل أن نمنع الاختلاط </w:t>
      </w:r>
      <w:r w:rsidR="00CE31AF" w:rsidRPr="00FF75F9">
        <w:rPr>
          <w:rFonts w:ascii="Traditional Arabic" w:eastAsia="Times New Roman" w:hAnsi="Traditional Arabic" w:cs="Traditional Arabic"/>
          <w:sz w:val="32"/>
          <w:szCs w:val="32"/>
          <w:rtl/>
        </w:rPr>
        <w:t>نلجأ إلى إرضاع الكبير فإذا على هذا فترضع</w:t>
      </w:r>
      <w:r w:rsidR="00305652" w:rsidRPr="00FF75F9">
        <w:rPr>
          <w:rFonts w:ascii="Traditional Arabic" w:eastAsia="Times New Roman" w:hAnsi="Traditional Arabic" w:cs="Traditional Arabic"/>
          <w:sz w:val="32"/>
          <w:szCs w:val="32"/>
          <w:rtl/>
        </w:rPr>
        <w:t xml:space="preserve"> جميع النساء</w:t>
      </w:r>
      <w:r w:rsidR="00CE31AF" w:rsidRPr="00FF75F9">
        <w:rPr>
          <w:rFonts w:ascii="Traditional Arabic" w:eastAsia="Times New Roman" w:hAnsi="Traditional Arabic" w:cs="Traditional Arabic"/>
          <w:sz w:val="32"/>
          <w:szCs w:val="32"/>
          <w:rtl/>
        </w:rPr>
        <w:t>جميع الذكور</w:t>
      </w:r>
      <w:r w:rsidR="00305652" w:rsidRPr="00FF75F9">
        <w:rPr>
          <w:rFonts w:ascii="Traditional Arabic" w:eastAsia="Times New Roman" w:hAnsi="Traditional Arabic" w:cs="Traditional Arabic"/>
          <w:sz w:val="32"/>
          <w:szCs w:val="32"/>
          <w:rtl/>
        </w:rPr>
        <w:t xml:space="preserve"> في القرى</w:t>
      </w:r>
      <w:r w:rsidR="00DD07EC" w:rsidRPr="00FF75F9">
        <w:rPr>
          <w:rFonts w:ascii="Traditional Arabic" w:eastAsia="Times New Roman" w:hAnsi="Traditional Arabic" w:cs="Traditional Arabic"/>
          <w:sz w:val="32"/>
          <w:szCs w:val="32"/>
          <w:rtl/>
        </w:rPr>
        <w:t xml:space="preserve"> والأحياء السكنية</w:t>
      </w:r>
      <w:r w:rsidR="00262DBE">
        <w:rPr>
          <w:rFonts w:ascii="Traditional Arabic" w:eastAsia="Times New Roman" w:hAnsi="Traditional Arabic" w:cs="Traditional Arabic" w:hint="cs"/>
          <w:sz w:val="32"/>
          <w:szCs w:val="32"/>
          <w:rtl/>
        </w:rPr>
        <w:t xml:space="preserve"> ، </w:t>
      </w:r>
      <w:r w:rsidR="00305652" w:rsidRPr="00FF75F9">
        <w:rPr>
          <w:rFonts w:ascii="Traditional Arabic" w:eastAsia="Times New Roman" w:hAnsi="Traditional Arabic" w:cs="Traditional Arabic"/>
          <w:sz w:val="32"/>
          <w:szCs w:val="32"/>
          <w:rtl/>
        </w:rPr>
        <w:t>كي</w:t>
      </w:r>
      <w:r w:rsidR="00CE31AF" w:rsidRPr="00FF75F9">
        <w:rPr>
          <w:rFonts w:ascii="Traditional Arabic" w:eastAsia="Times New Roman" w:hAnsi="Traditional Arabic" w:cs="Traditional Arabic"/>
          <w:sz w:val="32"/>
          <w:szCs w:val="32"/>
          <w:rtl/>
        </w:rPr>
        <w:t xml:space="preserve"> نمنع الزنا في</w:t>
      </w:r>
      <w:r w:rsidR="00305652" w:rsidRPr="00FF75F9">
        <w:rPr>
          <w:rFonts w:ascii="Traditional Arabic" w:eastAsia="Times New Roman" w:hAnsi="Traditional Arabic" w:cs="Traditional Arabic"/>
          <w:sz w:val="32"/>
          <w:szCs w:val="32"/>
          <w:rtl/>
        </w:rPr>
        <w:t xml:space="preserve"> القرى</w:t>
      </w:r>
      <w:r w:rsidR="00DD07EC" w:rsidRPr="00FF75F9">
        <w:rPr>
          <w:rFonts w:ascii="Traditional Arabic" w:eastAsia="Times New Roman" w:hAnsi="Traditional Arabic" w:cs="Traditional Arabic"/>
          <w:sz w:val="32"/>
          <w:szCs w:val="32"/>
          <w:rtl/>
        </w:rPr>
        <w:t xml:space="preserve"> والأحياء</w:t>
      </w:r>
      <w:r w:rsidR="00305652" w:rsidRPr="00FF75F9">
        <w:rPr>
          <w:rFonts w:ascii="Traditional Arabic" w:eastAsia="Times New Roman" w:hAnsi="Traditional Arabic" w:cs="Traditional Arabic"/>
          <w:sz w:val="32"/>
          <w:szCs w:val="32"/>
          <w:rtl/>
        </w:rPr>
        <w:t xml:space="preserve">.هل رضاعة  الكبير أصبحت الحل السحري لجميع مشكلات عصرنا! </w:t>
      </w:r>
    </w:p>
    <w:p w:rsidR="00EE3C7A" w:rsidRPr="00FF75F9" w:rsidRDefault="000B4524" w:rsidP="00EE3C7A">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ب</w:t>
      </w:r>
      <w:r w:rsidR="00EE3C7A" w:rsidRPr="00FF75F9">
        <w:rPr>
          <w:rFonts w:ascii="Traditional Arabic" w:eastAsia="Times New Roman" w:hAnsi="Traditional Arabic" w:cs="Traditional Arabic"/>
          <w:sz w:val="32"/>
          <w:szCs w:val="32"/>
          <w:rtl/>
        </w:rPr>
        <w:t>-مخالفة الأصول الشرعية والقواعد العقلية حين النظر في النصوص الشرعية. هذا الأصل فصّل الشاطبي فيه خلال عرضه للقاعدة الثالثة عشرة من قواعد تأًهيل المجتهد. ملخص هذه القاعدة ابتدأها الشاطبي بقوله "كل أصل علمي يتخذ إماماً في العمل فلا يخلو إما أن يجرى به العمل على مجاري العادات في مثله ، بحيث لا ينخرم منه ركن ولا شرط أو لا .فإن جرى فذلك الأصل صحيح ، وإلا فلا ".</w:t>
      </w:r>
      <w:r w:rsidR="00EE3C7A" w:rsidRPr="00FF75F9">
        <w:rPr>
          <w:rFonts w:ascii="Traditional Arabic" w:eastAsia="Times New Roman" w:hAnsi="Traditional Arabic" w:cs="Traditional Arabic"/>
          <w:sz w:val="32"/>
          <w:szCs w:val="32"/>
          <w:vertAlign w:val="superscript"/>
          <w:rtl/>
        </w:rPr>
        <w:footnoteReference w:id="17"/>
      </w:r>
      <w:r w:rsidR="00EE3C7A" w:rsidRPr="00FF75F9">
        <w:rPr>
          <w:rFonts w:ascii="Traditional Arabic" w:eastAsia="Times New Roman" w:hAnsi="Traditional Arabic" w:cs="Traditional Arabic"/>
          <w:sz w:val="32"/>
          <w:szCs w:val="32"/>
          <w:rtl/>
        </w:rPr>
        <w:t xml:space="preserve"> فشرط صحة  مآل كل نظر في النصوص عند الشاطبي موافقة نظر (المجتهد) للأصول الشرعية والقواعد العقلية .</w:t>
      </w:r>
    </w:p>
    <w:p w:rsidR="00EE3C7A" w:rsidRPr="00FF75F9" w:rsidRDefault="00EE3C7A" w:rsidP="00EE3C7A">
      <w:pPr>
        <w:bidi/>
        <w:spacing w:after="0" w:line="240" w:lineRule="auto"/>
        <w:jc w:val="lowKashida"/>
        <w:rPr>
          <w:rFonts w:ascii="Traditional Arabic" w:eastAsia="Times New Roman" w:hAnsi="Traditional Arabic" w:cs="Traditional Arabic"/>
          <w:sz w:val="32"/>
          <w:szCs w:val="32"/>
          <w:rtl/>
        </w:rPr>
      </w:pPr>
    </w:p>
    <w:p w:rsidR="00EE3C7A" w:rsidRPr="00FF75F9" w:rsidRDefault="00EE3C7A" w:rsidP="00EE3C7A">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أما الحجة التي استند إليها الشاطبي في تقرير ذلك فهي مقاصدية ذلك: أن الغرض الأساسي من الأحكام الشرعية أن تقع على وجه المطلوب الشرعي وهو ما عبر عنه بالعلم وإذا تخلفت عن مقصدها  انقلبت من العلم إلى الجهل . فمقاصد الأحكام –عند الشاطبي- كالروح للجسد إذا فقدت الروح من الجسد أصبح الجسد جيفة وظلمة بعدما كان معتنى به منعما وهكذا الأحكام الشرعية مع مقاصدها..       </w:t>
      </w:r>
    </w:p>
    <w:p w:rsidR="00EE3C7A" w:rsidRPr="00FF75F9" w:rsidRDefault="00EE3C7A" w:rsidP="00EE3C7A">
      <w:pPr>
        <w:bidi/>
        <w:spacing w:after="0" w:line="240" w:lineRule="auto"/>
        <w:jc w:val="lowKashida"/>
        <w:rPr>
          <w:rFonts w:ascii="Traditional Arabic" w:eastAsia="Times New Roman" w:hAnsi="Traditional Arabic" w:cs="Traditional Arabic"/>
          <w:sz w:val="32"/>
          <w:szCs w:val="32"/>
          <w:rtl/>
        </w:rPr>
      </w:pPr>
    </w:p>
    <w:p w:rsidR="00EE3C7A" w:rsidRPr="00FF75F9" w:rsidRDefault="00EE3C7A" w:rsidP="00EE3C7A">
      <w:pPr>
        <w:bidi/>
        <w:spacing w:after="0" w:line="240" w:lineRule="auto"/>
        <w:jc w:val="lowKashida"/>
        <w:rPr>
          <w:rFonts w:ascii="Traditional Arabic" w:eastAsia="Times New Roman" w:hAnsi="Traditional Arabic" w:cs="Traditional Arabic"/>
          <w:sz w:val="32"/>
          <w:szCs w:val="32"/>
          <w:rtl/>
        </w:rPr>
      </w:pPr>
    </w:p>
    <w:p w:rsidR="00EE3C7A" w:rsidRPr="00FF75F9" w:rsidRDefault="00EE3C7A" w:rsidP="00EE3C7A">
      <w:pPr>
        <w:bidi/>
        <w:spacing w:after="0" w:line="240" w:lineRule="auto"/>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 ولم يكتف الشاطبي بالدليل المقاصدي</w:t>
      </w:r>
      <w:r w:rsidR="0060710E">
        <w:rPr>
          <w:rFonts w:ascii="Traditional Arabic" w:eastAsia="Times New Roman" w:hAnsi="Traditional Arabic" w:cs="Traditional Arabic" w:hint="cs"/>
          <w:sz w:val="32"/>
          <w:szCs w:val="32"/>
          <w:rtl/>
        </w:rPr>
        <w:t xml:space="preserve"> ،</w:t>
      </w:r>
      <w:r w:rsidRPr="00FF75F9">
        <w:rPr>
          <w:rFonts w:ascii="Traditional Arabic" w:eastAsia="Times New Roman" w:hAnsi="Traditional Arabic" w:cs="Traditional Arabic"/>
          <w:sz w:val="32"/>
          <w:szCs w:val="32"/>
          <w:rtl/>
        </w:rPr>
        <w:t xml:space="preserve"> بل أصّل ذلك بأصول الدين المتعارف عليها بين علمائه خشية أن ينكر عليه إلى ما ذهب إليه فقال: "ومثاله في علم الشريعة الذي نحن في تأصيل أصوله أنه قد تبّين في   أصول الدين امتناع التخلف في خبر الله تعالى ، وخبر رسوله صلى الله عليه وسلم ، وثبت في الأصول الفقهية امتناع التكليف بما لا يطاق ، وألحق به امتناع التكليف بما فيه حرج خارج عن المعتاد " .</w:t>
      </w:r>
      <w:r w:rsidRPr="00FF75F9">
        <w:rPr>
          <w:rFonts w:ascii="Traditional Arabic" w:eastAsia="Times New Roman" w:hAnsi="Traditional Arabic" w:cs="Traditional Arabic"/>
          <w:sz w:val="32"/>
          <w:szCs w:val="32"/>
          <w:vertAlign w:val="superscript"/>
          <w:rtl/>
        </w:rPr>
        <w:footnoteReference w:id="18"/>
      </w:r>
      <w:r w:rsidRPr="00FF75F9">
        <w:rPr>
          <w:rFonts w:ascii="Traditional Arabic" w:eastAsia="Times New Roman" w:hAnsi="Traditional Arabic" w:cs="Traditional Arabic"/>
          <w:sz w:val="32"/>
          <w:szCs w:val="32"/>
          <w:rtl/>
        </w:rPr>
        <w:t xml:space="preserve"> فيتحتم على المجتهد تمحيص كل نظر واستنباط في النصوص خشية أن يؤدي ذلك النظر والاستنباط بأحكام تؤول للمخالفة لأصول الشريعة والقواعد العقلية وجرياً على منهج الشاطبي في التأصيل والتعقيد ضرب لذلك بمثالين اجتهادين آل فيه النظر بصاحبه إلى أحكام تخالف أصول الشريعة ومقاصدها ،بل تخالف العقل والواقع ،وكانت العلة بصاحب النظر لا بالمنظور .</w:t>
      </w:r>
    </w:p>
    <w:p w:rsidR="00EE3C7A" w:rsidRPr="00FF75F9" w:rsidRDefault="00EE3C7A" w:rsidP="00EE3C7A">
      <w:pPr>
        <w:bidi/>
        <w:spacing w:after="0" w:line="240" w:lineRule="auto"/>
        <w:ind w:left="-483" w:firstLine="483"/>
        <w:jc w:val="lowKashida"/>
        <w:rPr>
          <w:rFonts w:ascii="Traditional Arabic" w:eastAsia="Times New Roman" w:hAnsi="Traditional Arabic" w:cs="Traditional Arabic"/>
          <w:sz w:val="32"/>
          <w:szCs w:val="32"/>
          <w:rtl/>
        </w:rPr>
      </w:pPr>
    </w:p>
    <w:p w:rsidR="00EE3C7A" w:rsidRPr="00FF75F9" w:rsidRDefault="00EE3C7A" w:rsidP="00EE3C7A">
      <w:pPr>
        <w:bidi/>
        <w:spacing w:after="0" w:line="240" w:lineRule="auto"/>
        <w:ind w:left="-483" w:firstLine="483"/>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b/>
          <w:bCs/>
          <w:sz w:val="32"/>
          <w:szCs w:val="32"/>
          <w:rtl/>
        </w:rPr>
        <w:t>المثال الأول : كان فيمن أساء فهم قوله تعالى "ولن يجعل الله للكافرين  على المؤمنين سبيلاً" على أنها إخبار من الله تعالى بعدم تمكين الكافر</w:t>
      </w:r>
      <w:r w:rsidRPr="00FF75F9">
        <w:rPr>
          <w:rFonts w:ascii="Traditional Arabic" w:eastAsia="Times New Roman" w:hAnsi="Traditional Arabic" w:cs="Traditional Arabic"/>
          <w:sz w:val="32"/>
          <w:szCs w:val="32"/>
          <w:rtl/>
        </w:rPr>
        <w:t>ين على المؤمنين ،فهذا الفهم والاستنباط منقوض بمخالفة الواقع ،لوقوع سبيل الكافر على المؤمن كثيراً بأسره وإذلاله..والعلة بهذا الفهم الخاطئ بالمستنبط لا بالنص .إذ معنى الآية الكريمة تقرير الحكم الشرعي وليس الإخبار بعدم تمكين الكافرين لرقاب المؤمنين . فمن فهم الآية غير مرادها فقد آل بذلك الفهم الخاطئ إلى تكذيب خبر الله لوقوع سبيل الكافرين على المؤمنين .</w:t>
      </w:r>
      <w:r w:rsidRPr="00FF75F9">
        <w:rPr>
          <w:rFonts w:ascii="Traditional Arabic" w:eastAsia="Times New Roman" w:hAnsi="Traditional Arabic" w:cs="Traditional Arabic"/>
          <w:sz w:val="32"/>
          <w:szCs w:val="32"/>
          <w:vertAlign w:val="superscript"/>
          <w:rtl/>
        </w:rPr>
        <w:footnoteReference w:id="19"/>
      </w:r>
      <w:r w:rsidRPr="00FF75F9">
        <w:rPr>
          <w:rFonts w:ascii="Traditional Arabic" w:eastAsia="Times New Roman" w:hAnsi="Traditional Arabic" w:cs="Traditional Arabic"/>
          <w:sz w:val="32"/>
          <w:szCs w:val="32"/>
          <w:rtl/>
        </w:rPr>
        <w:t xml:space="preserve"> </w:t>
      </w:r>
    </w:p>
    <w:p w:rsidR="00EE3C7A" w:rsidRPr="00FF75F9" w:rsidRDefault="00EE3C7A" w:rsidP="00EE3C7A">
      <w:pPr>
        <w:bidi/>
        <w:spacing w:after="0" w:line="240" w:lineRule="auto"/>
        <w:ind w:left="-483"/>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sz w:val="32"/>
          <w:szCs w:val="32"/>
          <w:rtl/>
        </w:rPr>
        <w:t xml:space="preserve"> </w:t>
      </w:r>
    </w:p>
    <w:p w:rsidR="00EE3C7A" w:rsidRPr="00FF75F9" w:rsidRDefault="00EE3C7A" w:rsidP="00EE3C7A">
      <w:pPr>
        <w:bidi/>
        <w:spacing w:after="0" w:line="240" w:lineRule="auto"/>
        <w:ind w:left="-483"/>
        <w:jc w:val="lowKashida"/>
        <w:rPr>
          <w:rFonts w:ascii="Traditional Arabic" w:eastAsia="Times New Roman" w:hAnsi="Traditional Arabic" w:cs="Traditional Arabic"/>
          <w:sz w:val="32"/>
          <w:szCs w:val="32"/>
          <w:rtl/>
        </w:rPr>
      </w:pPr>
      <w:r w:rsidRPr="00FF75F9">
        <w:rPr>
          <w:rFonts w:ascii="Traditional Arabic" w:eastAsia="Times New Roman" w:hAnsi="Traditional Arabic" w:cs="Traditional Arabic"/>
          <w:b/>
          <w:bCs/>
          <w:sz w:val="32"/>
          <w:szCs w:val="32"/>
          <w:rtl/>
        </w:rPr>
        <w:t>المثال الثاني : وهو مثال من أساء الفهم في أساليب القرآن كما في قوله تعالى " ليس على الذين آمنوا وعملوا الصالحات جناح فيما طعموا إذا ما اتقوا وآمنوا</w:t>
      </w:r>
      <w:r w:rsidRPr="00FF75F9">
        <w:rPr>
          <w:rFonts w:ascii="Traditional Arabic" w:eastAsia="Times New Roman" w:hAnsi="Traditional Arabic" w:cs="Traditional Arabic"/>
          <w:sz w:val="32"/>
          <w:szCs w:val="32"/>
          <w:rtl/>
        </w:rPr>
        <w:t xml:space="preserve"> " فمن فهم ذلك على أنه صيغة من صيغ العموم تقتضي بظاهرها دخول كل مطعوم ، وأنه لا جناح في استعماله أي مطعوم إذا تحقق فيه ذلك الشرط (التقوى) ولو كان المطعوم شراب الخمر؟.لكن ماذا يكون لو اتبع أحد هذا الفهم في الاية؟ يكون قد أفسد فهم أسلوب من أساليب القرآن ، مع إهمال سبب نزول الآية . ولو حملت هذه الآية على هذا الفهم لآل ذلك الفهم إلى  تناقض القرآن –وهو منزه عنه- لاجتماع الأذن والمنع معاً كشرب الخمر مثلاً .ومن هنا خّطأ عمر –رضي الله عنه –من تأولّ في الآية أنها عائدة إلى ما تقدم من التحريم في الخمر ، وقال له " إذا اتقيت اجتنبت ما حرّم الله ".    </w:t>
      </w:r>
    </w:p>
    <w:p w:rsidR="00612342" w:rsidRPr="00FF75F9" w:rsidRDefault="00612342" w:rsidP="00931FAF">
      <w:pPr>
        <w:bidi/>
        <w:spacing w:before="100" w:beforeAutospacing="1" w:after="100" w:afterAutospacing="1" w:line="240" w:lineRule="auto"/>
        <w:jc w:val="both"/>
        <w:rPr>
          <w:rFonts w:ascii="Traditional Arabic" w:eastAsia="Times New Roman" w:hAnsi="Traditional Arabic" w:cs="Traditional Arabic"/>
          <w:sz w:val="32"/>
          <w:szCs w:val="32"/>
          <w:rtl/>
        </w:rPr>
      </w:pPr>
    </w:p>
    <w:p w:rsidR="00D26EA9" w:rsidRPr="00FF75F9" w:rsidRDefault="00D26EA9" w:rsidP="00D26EA9">
      <w:pPr>
        <w:bidi/>
        <w:spacing w:after="0" w:line="240" w:lineRule="auto"/>
        <w:jc w:val="lowKashida"/>
        <w:rPr>
          <w:rFonts w:ascii="Traditional Arabic" w:eastAsia="Times New Roman" w:hAnsi="Traditional Arabic" w:cs="Traditional Arabic"/>
          <w:b/>
          <w:bCs/>
          <w:sz w:val="32"/>
          <w:szCs w:val="32"/>
          <w:rtl/>
        </w:rPr>
      </w:pPr>
    </w:p>
    <w:p w:rsidR="00373819" w:rsidRPr="00FF75F9" w:rsidRDefault="008D2BE6" w:rsidP="00CC1852">
      <w:pPr>
        <w:bidi/>
        <w:spacing w:after="0" w:line="240" w:lineRule="auto"/>
        <w:ind w:left="-483" w:firstLine="483"/>
        <w:jc w:val="lowKashida"/>
        <w:rPr>
          <w:rFonts w:ascii="Traditional Arabic" w:eastAsia="Times New Roman" w:hAnsi="Traditional Arabic" w:cs="Traditional Arabic"/>
          <w:b/>
          <w:bCs/>
          <w:sz w:val="32"/>
          <w:szCs w:val="32"/>
          <w:rtl/>
        </w:rPr>
      </w:pPr>
      <w:r w:rsidRPr="00FF75F9">
        <w:rPr>
          <w:rFonts w:ascii="Traditional Arabic" w:eastAsia="Times New Roman" w:hAnsi="Traditional Arabic" w:cs="Traditional Arabic"/>
          <w:b/>
          <w:bCs/>
          <w:sz w:val="32"/>
          <w:szCs w:val="32"/>
          <w:rtl/>
        </w:rPr>
        <w:t>من شواذ الفتاوى</w:t>
      </w:r>
      <w:r w:rsidR="00767E8A" w:rsidRPr="00FF75F9">
        <w:rPr>
          <w:rFonts w:ascii="Traditional Arabic" w:eastAsia="Times New Roman" w:hAnsi="Traditional Arabic" w:cs="Traditional Arabic"/>
          <w:b/>
          <w:bCs/>
          <w:sz w:val="32"/>
          <w:szCs w:val="32"/>
          <w:rtl/>
        </w:rPr>
        <w:t xml:space="preserve"> الصادرة من غير أهل العلم</w:t>
      </w:r>
      <w:r w:rsidRPr="00FF75F9">
        <w:rPr>
          <w:rFonts w:ascii="Traditional Arabic" w:eastAsia="Times New Roman" w:hAnsi="Traditional Arabic" w:cs="Traditional Arabic"/>
          <w:b/>
          <w:bCs/>
          <w:sz w:val="32"/>
          <w:szCs w:val="32"/>
          <w:rtl/>
        </w:rPr>
        <w:t xml:space="preserve"> والاختصاص</w:t>
      </w:r>
      <w:r w:rsidR="000B4524" w:rsidRPr="00FF75F9">
        <w:rPr>
          <w:rFonts w:ascii="Traditional Arabic" w:eastAsia="Times New Roman" w:hAnsi="Traditional Arabic" w:cs="Traditional Arabic"/>
          <w:b/>
          <w:bCs/>
          <w:sz w:val="32"/>
          <w:szCs w:val="32"/>
          <w:rtl/>
        </w:rPr>
        <w:t xml:space="preserve"> المخالفة</w:t>
      </w:r>
      <w:r w:rsidR="00CC1852" w:rsidRPr="00FF75F9">
        <w:rPr>
          <w:rFonts w:ascii="Traditional Arabic" w:eastAsia="Times New Roman" w:hAnsi="Traditional Arabic" w:cs="Traditional Arabic"/>
          <w:b/>
          <w:bCs/>
          <w:sz w:val="32"/>
          <w:szCs w:val="32"/>
          <w:rtl/>
        </w:rPr>
        <w:t xml:space="preserve"> </w:t>
      </w:r>
      <w:r w:rsidR="000B4524" w:rsidRPr="00FF75F9">
        <w:rPr>
          <w:rFonts w:ascii="Traditional Arabic" w:eastAsia="Times New Roman" w:hAnsi="Traditional Arabic" w:cs="Traditional Arabic"/>
          <w:b/>
          <w:bCs/>
          <w:sz w:val="32"/>
          <w:szCs w:val="32"/>
          <w:rtl/>
        </w:rPr>
        <w:t>للأصول الشرعية</w:t>
      </w:r>
      <w:r w:rsidR="00767E8A" w:rsidRPr="00FF75F9">
        <w:rPr>
          <w:rFonts w:ascii="Traditional Arabic" w:eastAsia="Times New Roman" w:hAnsi="Traditional Arabic" w:cs="Traditional Arabic"/>
          <w:b/>
          <w:bCs/>
          <w:sz w:val="32"/>
          <w:szCs w:val="32"/>
          <w:rtl/>
        </w:rPr>
        <w:t>:</w:t>
      </w:r>
      <w:r w:rsidR="00373819" w:rsidRPr="00FF75F9">
        <w:rPr>
          <w:rFonts w:ascii="Traditional Arabic" w:hAnsi="Traditional Arabic" w:cs="Traditional Arabic"/>
          <w:b/>
          <w:bCs/>
          <w:sz w:val="32"/>
          <w:szCs w:val="32"/>
          <w:rtl/>
          <w:lang w:bidi="ar-JO"/>
        </w:rPr>
        <w:t xml:space="preserve"> </w:t>
      </w:r>
    </w:p>
    <w:p w:rsidR="007E759B" w:rsidRPr="00FF75F9" w:rsidRDefault="000B4524" w:rsidP="00E301BE">
      <w:pPr>
        <w:bidi/>
        <w:spacing w:after="0" w:line="240" w:lineRule="auto"/>
        <w:ind w:left="-483"/>
        <w:jc w:val="lowKashida"/>
        <w:rPr>
          <w:rFonts w:ascii="Traditional Arabic" w:eastAsia="Times New Roman" w:hAnsi="Traditional Arabic" w:cs="Traditional Arabic"/>
          <w:b/>
          <w:bCs/>
          <w:sz w:val="32"/>
          <w:szCs w:val="32"/>
          <w:rtl/>
        </w:rPr>
      </w:pPr>
      <w:r w:rsidRPr="00FF75F9">
        <w:rPr>
          <w:rFonts w:ascii="Traditional Arabic" w:hAnsi="Traditional Arabic" w:cs="Traditional Arabic"/>
          <w:b/>
          <w:bCs/>
          <w:sz w:val="32"/>
          <w:szCs w:val="32"/>
          <w:rtl/>
          <w:lang w:bidi="ar-JO"/>
        </w:rPr>
        <w:t xml:space="preserve"> </w:t>
      </w:r>
      <w:r w:rsidR="00CC1852" w:rsidRPr="00FF75F9">
        <w:rPr>
          <w:rFonts w:ascii="Traditional Arabic" w:hAnsi="Traditional Arabic" w:cs="Traditional Arabic"/>
          <w:b/>
          <w:bCs/>
          <w:sz w:val="32"/>
          <w:szCs w:val="32"/>
          <w:rtl/>
          <w:lang w:bidi="ar-JO"/>
        </w:rPr>
        <w:t xml:space="preserve">       </w:t>
      </w:r>
      <w:r w:rsidRPr="00FF75F9">
        <w:rPr>
          <w:rFonts w:ascii="Traditional Arabic" w:hAnsi="Traditional Arabic" w:cs="Traditional Arabic"/>
          <w:b/>
          <w:bCs/>
          <w:sz w:val="32"/>
          <w:szCs w:val="32"/>
          <w:rtl/>
          <w:lang w:bidi="ar-JO"/>
        </w:rPr>
        <w:t xml:space="preserve">  </w:t>
      </w:r>
      <w:r w:rsidR="00373819" w:rsidRPr="00FF75F9">
        <w:rPr>
          <w:rFonts w:ascii="Traditional Arabic" w:hAnsi="Traditional Arabic" w:cs="Traditional Arabic"/>
          <w:b/>
          <w:bCs/>
          <w:sz w:val="32"/>
          <w:szCs w:val="32"/>
          <w:rtl/>
          <w:lang w:bidi="ar-JO"/>
        </w:rPr>
        <w:t>تحريم شراءالخيار</w:t>
      </w:r>
      <w:r w:rsidR="00E301BE">
        <w:rPr>
          <w:rFonts w:ascii="Traditional Arabic" w:hAnsi="Traditional Arabic" w:cs="Traditional Arabic" w:hint="cs"/>
          <w:b/>
          <w:bCs/>
          <w:sz w:val="32"/>
          <w:szCs w:val="32"/>
          <w:rtl/>
          <w:lang w:bidi="ar-JO"/>
        </w:rPr>
        <w:t xml:space="preserve"> و</w:t>
      </w:r>
      <w:r w:rsidR="00373819" w:rsidRPr="00FF75F9">
        <w:rPr>
          <w:rFonts w:ascii="Traditional Arabic" w:hAnsi="Traditional Arabic" w:cs="Traditional Arabic"/>
          <w:b/>
          <w:bCs/>
          <w:sz w:val="32"/>
          <w:szCs w:val="32"/>
          <w:rtl/>
          <w:lang w:bidi="ar-JO"/>
        </w:rPr>
        <w:t xml:space="preserve">الموز على المرأة  بذريعة سد الإثارة  الجنسية </w:t>
      </w:r>
      <w:r w:rsidRPr="00FF75F9">
        <w:rPr>
          <w:rFonts w:ascii="Traditional Arabic" w:hAnsi="Traditional Arabic" w:cs="Traditional Arabic"/>
          <w:b/>
          <w:bCs/>
          <w:sz w:val="32"/>
          <w:szCs w:val="32"/>
          <w:rtl/>
          <w:lang w:bidi="ar-JO"/>
        </w:rPr>
        <w:t xml:space="preserve">  </w:t>
      </w:r>
      <w:r w:rsidR="00373819" w:rsidRPr="00FF75F9">
        <w:rPr>
          <w:rFonts w:ascii="Traditional Arabic" w:hAnsi="Traditional Arabic" w:cs="Traditional Arabic"/>
          <w:b/>
          <w:bCs/>
          <w:sz w:val="32"/>
          <w:szCs w:val="32"/>
          <w:rtl/>
          <w:lang w:bidi="ar-JO"/>
        </w:rPr>
        <w:t>به</w:t>
      </w:r>
      <w:r w:rsidR="00DD07EC" w:rsidRPr="00FF75F9">
        <w:rPr>
          <w:rFonts w:ascii="Traditional Arabic" w:hAnsi="Traditional Arabic" w:cs="Traditional Arabic"/>
          <w:b/>
          <w:bCs/>
          <w:sz w:val="32"/>
          <w:szCs w:val="32"/>
          <w:rtl/>
          <w:lang w:bidi="ar-JO"/>
        </w:rPr>
        <w:t>م</w:t>
      </w:r>
      <w:r w:rsidR="00373819" w:rsidRPr="00FF75F9">
        <w:rPr>
          <w:rFonts w:ascii="Traditional Arabic" w:hAnsi="Traditional Arabic" w:cs="Traditional Arabic"/>
          <w:b/>
          <w:bCs/>
          <w:sz w:val="32"/>
          <w:szCs w:val="32"/>
          <w:rtl/>
          <w:lang w:bidi="ar-JO"/>
        </w:rPr>
        <w:t>ا!</w:t>
      </w:r>
      <w:r w:rsidRPr="00FF75F9">
        <w:rPr>
          <w:rFonts w:ascii="Traditional Arabic" w:hAnsi="Traditional Arabic" w:cs="Traditional Arabic"/>
          <w:b/>
          <w:bCs/>
          <w:sz w:val="32"/>
          <w:szCs w:val="32"/>
          <w:rtl/>
          <w:lang w:bidi="ar-JO"/>
        </w:rPr>
        <w:t xml:space="preserve">  </w:t>
      </w:r>
    </w:p>
    <w:p w:rsidR="00C77855" w:rsidRPr="00FF75F9" w:rsidRDefault="00431B5D" w:rsidP="00D40D3B">
      <w:pPr>
        <w:autoSpaceDE w:val="0"/>
        <w:autoSpaceDN w:val="0"/>
        <w:bidi/>
        <w:adjustRightInd w:val="0"/>
        <w:spacing w:after="0" w:line="240" w:lineRule="auto"/>
        <w:rPr>
          <w:rFonts w:ascii="Traditional Arabic" w:hAnsi="Traditional Arabic" w:cs="Traditional Arabic"/>
          <w:sz w:val="32"/>
          <w:szCs w:val="32"/>
          <w:rtl/>
          <w:lang w:bidi="ar-JO"/>
        </w:rPr>
      </w:pPr>
      <w:r w:rsidRPr="00FF75F9">
        <w:rPr>
          <w:rFonts w:ascii="Traditional Arabic" w:hAnsi="Traditional Arabic" w:cs="Traditional Arabic"/>
          <w:sz w:val="32"/>
          <w:szCs w:val="32"/>
          <w:rtl/>
          <w:lang w:bidi="ar-JO"/>
        </w:rPr>
        <w:t>من غرائب الفتاوى الشاذة</w:t>
      </w:r>
      <w:r w:rsidR="00612342" w:rsidRPr="00FF75F9">
        <w:rPr>
          <w:rFonts w:ascii="Traditional Arabic" w:hAnsi="Traditional Arabic" w:cs="Traditional Arabic"/>
          <w:sz w:val="32"/>
          <w:szCs w:val="32"/>
          <w:rtl/>
          <w:lang w:bidi="ar-JO"/>
        </w:rPr>
        <w:t xml:space="preserve"> التي جاءت في تقرير </w:t>
      </w:r>
      <w:r w:rsidR="005A2F53">
        <w:rPr>
          <w:rFonts w:ascii="Traditional Arabic" w:hAnsi="Traditional Arabic" w:cs="Traditional Arabic" w:hint="cs"/>
          <w:sz w:val="32"/>
          <w:szCs w:val="32"/>
          <w:rtl/>
          <w:lang w:bidi="ar-JO"/>
        </w:rPr>
        <w:t xml:space="preserve"> قناة </w:t>
      </w:r>
      <w:r w:rsidR="00612342" w:rsidRPr="00FF75F9">
        <w:rPr>
          <w:rFonts w:ascii="Traditional Arabic" w:hAnsi="Traditional Arabic" w:cs="Traditional Arabic"/>
          <w:sz w:val="32"/>
          <w:szCs w:val="32"/>
          <w:rtl/>
          <w:lang w:bidi="ar-JO"/>
        </w:rPr>
        <w:t>العربية ت</w:t>
      </w:r>
      <w:r w:rsidR="0063432F" w:rsidRPr="00FF75F9">
        <w:rPr>
          <w:rFonts w:ascii="Traditional Arabic" w:hAnsi="Traditional Arabic" w:cs="Traditional Arabic"/>
          <w:sz w:val="32"/>
          <w:szCs w:val="32"/>
          <w:rtl/>
          <w:lang w:bidi="ar-JO"/>
        </w:rPr>
        <w:t xml:space="preserve">حريم </w:t>
      </w:r>
      <w:r w:rsidR="00373819" w:rsidRPr="00FF75F9">
        <w:rPr>
          <w:rFonts w:ascii="Traditional Arabic" w:hAnsi="Traditional Arabic" w:cs="Traditional Arabic"/>
          <w:sz w:val="32"/>
          <w:szCs w:val="32"/>
          <w:rtl/>
          <w:lang w:bidi="ar-JO"/>
        </w:rPr>
        <w:t>شراء</w:t>
      </w:r>
      <w:r w:rsidR="0063432F" w:rsidRPr="00FF75F9">
        <w:rPr>
          <w:rFonts w:ascii="Traditional Arabic" w:hAnsi="Traditional Arabic" w:cs="Traditional Arabic"/>
          <w:sz w:val="32"/>
          <w:szCs w:val="32"/>
          <w:rtl/>
          <w:lang w:bidi="ar-JO"/>
        </w:rPr>
        <w:t>ا</w:t>
      </w:r>
      <w:r w:rsidR="00FE3165">
        <w:rPr>
          <w:rFonts w:ascii="Traditional Arabic" w:hAnsi="Traditional Arabic" w:cs="Traditional Arabic" w:hint="cs"/>
          <w:sz w:val="32"/>
          <w:szCs w:val="32"/>
          <w:rtl/>
          <w:lang w:bidi="ar-JO"/>
        </w:rPr>
        <w:t xml:space="preserve"> </w:t>
      </w:r>
      <w:r w:rsidR="0063432F" w:rsidRPr="00FF75F9">
        <w:rPr>
          <w:rFonts w:ascii="Traditional Arabic" w:hAnsi="Traditional Arabic" w:cs="Traditional Arabic"/>
          <w:sz w:val="32"/>
          <w:szCs w:val="32"/>
          <w:rtl/>
          <w:lang w:bidi="ar-JO"/>
        </w:rPr>
        <w:t>لخيار</w:t>
      </w:r>
      <w:r w:rsidR="00FE3165">
        <w:rPr>
          <w:rFonts w:ascii="Traditional Arabic" w:hAnsi="Traditional Arabic" w:cs="Traditional Arabic" w:hint="cs"/>
          <w:sz w:val="32"/>
          <w:szCs w:val="32"/>
          <w:rtl/>
          <w:lang w:bidi="ar-JO"/>
        </w:rPr>
        <w:t xml:space="preserve"> </w:t>
      </w:r>
      <w:r w:rsidR="0063432F" w:rsidRPr="00FF75F9">
        <w:rPr>
          <w:rFonts w:ascii="Traditional Arabic" w:hAnsi="Traditional Arabic" w:cs="Traditional Arabic"/>
          <w:sz w:val="32"/>
          <w:szCs w:val="32"/>
          <w:rtl/>
          <w:lang w:bidi="ar-JO"/>
        </w:rPr>
        <w:t>وا</w:t>
      </w:r>
      <w:r w:rsidR="00FE3165">
        <w:rPr>
          <w:rFonts w:ascii="Traditional Arabic" w:hAnsi="Traditional Arabic" w:cs="Traditional Arabic" w:hint="cs"/>
          <w:sz w:val="32"/>
          <w:szCs w:val="32"/>
          <w:rtl/>
          <w:lang w:bidi="ar-JO"/>
        </w:rPr>
        <w:t xml:space="preserve"> </w:t>
      </w:r>
      <w:r w:rsidR="0063432F" w:rsidRPr="00FF75F9">
        <w:rPr>
          <w:rFonts w:ascii="Traditional Arabic" w:hAnsi="Traditional Arabic" w:cs="Traditional Arabic"/>
          <w:sz w:val="32"/>
          <w:szCs w:val="32"/>
          <w:rtl/>
          <w:lang w:bidi="ar-JO"/>
        </w:rPr>
        <w:t>لموز على المرأة  بذريعة</w:t>
      </w:r>
      <w:r w:rsidR="00373819" w:rsidRPr="00FF75F9">
        <w:rPr>
          <w:rFonts w:ascii="Traditional Arabic" w:hAnsi="Traditional Arabic" w:cs="Traditional Arabic"/>
          <w:sz w:val="32"/>
          <w:szCs w:val="32"/>
          <w:rtl/>
          <w:lang w:bidi="ar-JO"/>
        </w:rPr>
        <w:t xml:space="preserve"> سد الإثارة الجنسية بها!</w:t>
      </w:r>
      <w:r w:rsidR="0063432F" w:rsidRPr="00FF75F9">
        <w:rPr>
          <w:rFonts w:ascii="Traditional Arabic" w:hAnsi="Traditional Arabic" w:cs="Traditional Arabic"/>
          <w:sz w:val="32"/>
          <w:szCs w:val="32"/>
          <w:rtl/>
          <w:lang w:bidi="ar-JO"/>
        </w:rPr>
        <w:t xml:space="preserve"> هؤلاء كان </w:t>
      </w:r>
      <w:r w:rsidR="00767E8A" w:rsidRPr="00FF75F9">
        <w:rPr>
          <w:rFonts w:ascii="Traditional Arabic" w:hAnsi="Traditional Arabic" w:cs="Traditional Arabic"/>
          <w:sz w:val="32"/>
          <w:szCs w:val="32"/>
          <w:rtl/>
          <w:lang w:bidi="ar-JO"/>
        </w:rPr>
        <w:t xml:space="preserve">سبب </w:t>
      </w:r>
      <w:r w:rsidR="0063432F" w:rsidRPr="00FF75F9">
        <w:rPr>
          <w:rFonts w:ascii="Traditional Arabic" w:hAnsi="Traditional Arabic" w:cs="Traditional Arabic"/>
          <w:sz w:val="32"/>
          <w:szCs w:val="32"/>
          <w:rtl/>
          <w:lang w:bidi="ar-JO"/>
        </w:rPr>
        <w:t>شذوذ فتاواهم</w:t>
      </w:r>
      <w:r w:rsidR="00612342" w:rsidRPr="00FF75F9">
        <w:rPr>
          <w:rFonts w:ascii="Traditional Arabic" w:hAnsi="Traditional Arabic" w:cs="Traditional Arabic"/>
          <w:sz w:val="32"/>
          <w:szCs w:val="32"/>
          <w:rtl/>
          <w:lang w:bidi="ar-JO"/>
        </w:rPr>
        <w:t xml:space="preserve"> </w:t>
      </w:r>
      <w:r w:rsidR="00767E8A" w:rsidRPr="00FF75F9">
        <w:rPr>
          <w:rFonts w:ascii="Traditional Arabic" w:hAnsi="Traditional Arabic" w:cs="Traditional Arabic"/>
          <w:sz w:val="32"/>
          <w:szCs w:val="32"/>
          <w:rtl/>
          <w:lang w:bidi="ar-JO"/>
        </w:rPr>
        <w:t xml:space="preserve"> هو</w:t>
      </w:r>
      <w:r w:rsidR="00FE3165">
        <w:rPr>
          <w:rFonts w:ascii="Traditional Arabic" w:hAnsi="Traditional Arabic" w:cs="Traditional Arabic" w:hint="cs"/>
          <w:sz w:val="32"/>
          <w:szCs w:val="32"/>
          <w:rtl/>
          <w:lang w:bidi="ar-JO"/>
        </w:rPr>
        <w:t xml:space="preserve"> </w:t>
      </w:r>
      <w:r w:rsidR="00112954" w:rsidRPr="00FF75F9">
        <w:rPr>
          <w:rFonts w:ascii="Traditional Arabic" w:hAnsi="Traditional Arabic" w:cs="Traditional Arabic"/>
          <w:sz w:val="32"/>
          <w:szCs w:val="32"/>
          <w:rtl/>
          <w:lang w:bidi="ar-JO"/>
        </w:rPr>
        <w:t>جهلهم بالأصول الشرعية تحديدا أصل سد الذرائع</w:t>
      </w:r>
      <w:r w:rsidR="00612342" w:rsidRPr="00FF75F9">
        <w:rPr>
          <w:rFonts w:ascii="Traditional Arabic" w:hAnsi="Traditional Arabic" w:cs="Traditional Arabic"/>
          <w:sz w:val="32"/>
          <w:szCs w:val="32"/>
          <w:rtl/>
          <w:lang w:bidi="ar-JO"/>
        </w:rPr>
        <w:t>. فقد اتفق الأصوليون</w:t>
      </w:r>
      <w:r w:rsidR="00DD07EC" w:rsidRPr="00FF75F9">
        <w:rPr>
          <w:rFonts w:ascii="Traditional Arabic" w:hAnsi="Traditional Arabic" w:cs="Traditional Arabic"/>
          <w:sz w:val="32"/>
          <w:szCs w:val="32"/>
          <w:rtl/>
          <w:lang w:bidi="ar-JO"/>
        </w:rPr>
        <w:t xml:space="preserve"> كافة</w:t>
      </w:r>
      <w:r w:rsidR="00612342" w:rsidRPr="00FF75F9">
        <w:rPr>
          <w:rFonts w:ascii="Traditional Arabic" w:hAnsi="Traditional Arabic" w:cs="Traditional Arabic"/>
          <w:sz w:val="32"/>
          <w:szCs w:val="32"/>
          <w:rtl/>
          <w:lang w:bidi="ar-JO"/>
        </w:rPr>
        <w:t xml:space="preserve"> أن النادر الذي يؤدي إلى المفسدة لا يسد إجماعا كتحريم زراعة العنب لئلا </w:t>
      </w:r>
      <w:r w:rsidR="0063432F" w:rsidRPr="00FF75F9">
        <w:rPr>
          <w:rFonts w:ascii="Traditional Arabic" w:hAnsi="Traditional Arabic" w:cs="Traditional Arabic"/>
          <w:sz w:val="32"/>
          <w:szCs w:val="32"/>
          <w:rtl/>
          <w:lang w:bidi="ar-JO"/>
        </w:rPr>
        <w:t>يساء استخدامه</w:t>
      </w:r>
      <w:r w:rsidR="00D5273B">
        <w:rPr>
          <w:rFonts w:ascii="Traditional Arabic" w:hAnsi="Traditional Arabic" w:cs="Traditional Arabic" w:hint="cs"/>
          <w:sz w:val="32"/>
          <w:szCs w:val="32"/>
          <w:rtl/>
          <w:lang w:bidi="ar-JO"/>
        </w:rPr>
        <w:t xml:space="preserve"> ،</w:t>
      </w:r>
      <w:r w:rsidR="0063432F" w:rsidRPr="00FF75F9">
        <w:rPr>
          <w:rFonts w:ascii="Traditional Arabic" w:hAnsi="Traditional Arabic" w:cs="Traditional Arabic"/>
          <w:sz w:val="32"/>
          <w:szCs w:val="32"/>
          <w:rtl/>
          <w:lang w:bidi="ar-JO"/>
        </w:rPr>
        <w:t xml:space="preserve"> فيسخدم في صناعة ال</w:t>
      </w:r>
      <w:r w:rsidR="00612342" w:rsidRPr="00FF75F9">
        <w:rPr>
          <w:rFonts w:ascii="Traditional Arabic" w:hAnsi="Traditional Arabic" w:cs="Traditional Arabic"/>
          <w:sz w:val="32"/>
          <w:szCs w:val="32"/>
          <w:rtl/>
          <w:lang w:bidi="ar-JO"/>
        </w:rPr>
        <w:t>خمور.فالأصوليون لم</w:t>
      </w:r>
      <w:r w:rsidR="0063432F" w:rsidRPr="00FF75F9">
        <w:rPr>
          <w:rFonts w:ascii="Traditional Arabic" w:hAnsi="Traditional Arabic" w:cs="Traditional Arabic"/>
          <w:sz w:val="32"/>
          <w:szCs w:val="32"/>
          <w:rtl/>
          <w:lang w:bidi="ar-JO"/>
        </w:rPr>
        <w:t xml:space="preserve"> يلتفوا </w:t>
      </w:r>
      <w:r w:rsidR="00373819" w:rsidRPr="00FF75F9">
        <w:rPr>
          <w:rFonts w:ascii="Traditional Arabic" w:hAnsi="Traditional Arabic" w:cs="Traditional Arabic"/>
          <w:sz w:val="32"/>
          <w:szCs w:val="32"/>
          <w:rtl/>
          <w:lang w:bidi="ar-JO"/>
        </w:rPr>
        <w:t>إلى ذلك . فإذا أساء نفر</w:t>
      </w:r>
      <w:r w:rsidR="00612342" w:rsidRPr="00FF75F9">
        <w:rPr>
          <w:rFonts w:ascii="Traditional Arabic" w:hAnsi="Traditional Arabic" w:cs="Traditional Arabic"/>
          <w:sz w:val="32"/>
          <w:szCs w:val="32"/>
          <w:rtl/>
          <w:lang w:bidi="ar-JO"/>
        </w:rPr>
        <w:t xml:space="preserve"> استخدام المباحات نحرم ذلك</w:t>
      </w:r>
      <w:r w:rsidR="0063432F" w:rsidRPr="00FF75F9">
        <w:rPr>
          <w:rFonts w:ascii="Traditional Arabic" w:hAnsi="Traditional Arabic" w:cs="Traditional Arabic"/>
          <w:sz w:val="32"/>
          <w:szCs w:val="32"/>
          <w:rtl/>
          <w:lang w:bidi="ar-JO"/>
        </w:rPr>
        <w:t xml:space="preserve"> المباح</w:t>
      </w:r>
      <w:r w:rsidR="003044D8">
        <w:rPr>
          <w:rFonts w:ascii="Traditional Arabic" w:hAnsi="Traditional Arabic" w:cs="Traditional Arabic" w:hint="cs"/>
          <w:sz w:val="32"/>
          <w:szCs w:val="32"/>
          <w:rtl/>
          <w:lang w:bidi="ar-JO"/>
        </w:rPr>
        <w:t xml:space="preserve"> ، </w:t>
      </w:r>
      <w:r w:rsidR="003044D8">
        <w:rPr>
          <w:rFonts w:ascii="Traditional Arabic" w:hAnsi="Traditional Arabic" w:cs="Traditional Arabic"/>
          <w:sz w:val="32"/>
          <w:szCs w:val="32"/>
          <w:rtl/>
          <w:lang w:bidi="ar-JO"/>
        </w:rPr>
        <w:t>فما ي</w:t>
      </w:r>
      <w:r w:rsidR="00D40D3B" w:rsidRPr="00FF75F9">
        <w:rPr>
          <w:rFonts w:ascii="Traditional Arabic" w:hAnsi="Traditional Arabic" w:cs="Traditional Arabic"/>
          <w:sz w:val="32"/>
          <w:szCs w:val="32"/>
          <w:rtl/>
          <w:lang w:bidi="ar-JO"/>
        </w:rPr>
        <w:t>قى إذا من المباحات</w:t>
      </w:r>
      <w:r w:rsidR="003044D8">
        <w:rPr>
          <w:rFonts w:ascii="Traditional Arabic" w:hAnsi="Traditional Arabic" w:cs="Traditional Arabic" w:hint="cs"/>
          <w:sz w:val="32"/>
          <w:szCs w:val="32"/>
          <w:rtl/>
          <w:lang w:bidi="ar-JO"/>
        </w:rPr>
        <w:t>.</w:t>
      </w:r>
    </w:p>
    <w:p w:rsidR="00D40D3B" w:rsidRPr="00FF75F9" w:rsidRDefault="00D40D3B" w:rsidP="00D40D3B">
      <w:pPr>
        <w:autoSpaceDE w:val="0"/>
        <w:autoSpaceDN w:val="0"/>
        <w:bidi/>
        <w:adjustRightInd w:val="0"/>
        <w:spacing w:after="0" w:line="240" w:lineRule="auto"/>
        <w:rPr>
          <w:rFonts w:ascii="Traditional Arabic" w:hAnsi="Traditional Arabic" w:cs="Traditional Arabic"/>
          <w:sz w:val="32"/>
          <w:szCs w:val="32"/>
          <w:rtl/>
          <w:lang w:bidi="ar-JO"/>
        </w:rPr>
      </w:pPr>
    </w:p>
    <w:p w:rsidR="00C77855" w:rsidRPr="00FF75F9" w:rsidRDefault="00373819" w:rsidP="00C77855">
      <w:pPr>
        <w:autoSpaceDE w:val="0"/>
        <w:autoSpaceDN w:val="0"/>
        <w:bidi/>
        <w:adjustRightInd w:val="0"/>
        <w:spacing w:after="0" w:line="240" w:lineRule="auto"/>
        <w:rPr>
          <w:rFonts w:ascii="Traditional Arabic" w:hAnsi="Traditional Arabic" w:cs="Traditional Arabic"/>
          <w:sz w:val="32"/>
          <w:szCs w:val="32"/>
          <w:rtl/>
          <w:lang w:bidi="ar-JO"/>
        </w:rPr>
      </w:pPr>
      <w:r w:rsidRPr="00FF75F9">
        <w:rPr>
          <w:rFonts w:ascii="Traditional Arabic" w:hAnsi="Traditional Arabic" w:cs="Traditional Arabic"/>
          <w:b/>
          <w:bCs/>
          <w:sz w:val="32"/>
          <w:szCs w:val="32"/>
          <w:rtl/>
          <w:lang w:bidi="ar-JO"/>
        </w:rPr>
        <w:t xml:space="preserve">-فساد عقد النكاح </w:t>
      </w:r>
      <w:r w:rsidR="003665F8" w:rsidRPr="00FF75F9">
        <w:rPr>
          <w:rFonts w:ascii="Traditional Arabic" w:hAnsi="Traditional Arabic" w:cs="Traditional Arabic"/>
          <w:b/>
          <w:bCs/>
          <w:sz w:val="32"/>
          <w:szCs w:val="32"/>
          <w:rtl/>
          <w:lang w:bidi="ar-JO"/>
        </w:rPr>
        <w:t>إذا تعرى</w:t>
      </w:r>
      <w:r w:rsidR="00931FAF" w:rsidRPr="00FF75F9">
        <w:rPr>
          <w:rFonts w:ascii="Traditional Arabic" w:hAnsi="Traditional Arabic" w:cs="Traditional Arabic"/>
          <w:b/>
          <w:bCs/>
          <w:sz w:val="32"/>
          <w:szCs w:val="32"/>
          <w:rtl/>
          <w:lang w:bidi="ar-JO"/>
        </w:rPr>
        <w:t xml:space="preserve"> أحد الزوج</w:t>
      </w:r>
      <w:r w:rsidR="00DE6E67" w:rsidRPr="00FF75F9">
        <w:rPr>
          <w:rFonts w:ascii="Traditional Arabic" w:hAnsi="Traditional Arabic" w:cs="Traditional Arabic"/>
          <w:b/>
          <w:bCs/>
          <w:sz w:val="32"/>
          <w:szCs w:val="32"/>
          <w:rtl/>
          <w:lang w:bidi="ar-JO"/>
        </w:rPr>
        <w:t>ين</w:t>
      </w:r>
      <w:r w:rsidR="00767E8A" w:rsidRPr="00FF75F9">
        <w:rPr>
          <w:rFonts w:ascii="Traditional Arabic" w:hAnsi="Traditional Arabic" w:cs="Traditional Arabic"/>
          <w:sz w:val="32"/>
          <w:szCs w:val="32"/>
          <w:rtl/>
          <w:lang w:bidi="ar-JO"/>
        </w:rPr>
        <w:t>!</w:t>
      </w:r>
      <w:r w:rsidR="00ED5351" w:rsidRPr="00FF75F9">
        <w:rPr>
          <w:rFonts w:ascii="Traditional Arabic" w:hAnsi="Traditional Arabic" w:cs="Traditional Arabic"/>
          <w:sz w:val="32"/>
          <w:szCs w:val="32"/>
          <w:rtl/>
          <w:lang w:bidi="ar-JO"/>
        </w:rPr>
        <w:t xml:space="preserve"> </w:t>
      </w:r>
    </w:p>
    <w:p w:rsidR="008D2BE6" w:rsidRPr="00537B42" w:rsidRDefault="00ED5351" w:rsidP="00537B42">
      <w:pPr>
        <w:bidi/>
        <w:spacing w:after="0" w:line="240" w:lineRule="auto"/>
        <w:jc w:val="both"/>
        <w:rPr>
          <w:rFonts w:ascii="Traditional Arabic" w:eastAsia="Times New Roman" w:hAnsi="Traditional Arabic" w:cs="Traditional Arabic"/>
          <w:sz w:val="32"/>
          <w:szCs w:val="32"/>
          <w:shd w:val="clear" w:color="auto" w:fill="FFFFFF"/>
          <w:rtl/>
        </w:rPr>
      </w:pPr>
      <w:r w:rsidRPr="00FF75F9">
        <w:rPr>
          <w:rFonts w:ascii="Traditional Arabic" w:hAnsi="Traditional Arabic" w:cs="Traditional Arabic"/>
          <w:sz w:val="32"/>
          <w:szCs w:val="32"/>
          <w:rtl/>
          <w:lang w:bidi="ar-JO"/>
        </w:rPr>
        <w:t>هناك رجل قد اشتهر بشواذا</w:t>
      </w:r>
      <w:r w:rsidR="003044D8">
        <w:rPr>
          <w:rFonts w:ascii="Traditional Arabic" w:hAnsi="Traditional Arabic" w:cs="Traditional Arabic" w:hint="cs"/>
          <w:sz w:val="32"/>
          <w:szCs w:val="32"/>
          <w:rtl/>
          <w:lang w:bidi="ar-JO"/>
        </w:rPr>
        <w:t xml:space="preserve"> </w:t>
      </w:r>
      <w:r w:rsidRPr="00FF75F9">
        <w:rPr>
          <w:rFonts w:ascii="Traditional Arabic" w:hAnsi="Traditional Arabic" w:cs="Traditional Arabic"/>
          <w:sz w:val="32"/>
          <w:szCs w:val="32"/>
          <w:rtl/>
          <w:lang w:bidi="ar-JO"/>
        </w:rPr>
        <w:t xml:space="preserve">لفتاوى اسمه </w:t>
      </w:r>
      <w:r w:rsidR="00F864B6" w:rsidRPr="00FF75F9">
        <w:rPr>
          <w:rFonts w:ascii="Traditional Arabic" w:hAnsi="Traditional Arabic" w:cs="Traditional Arabic"/>
          <w:sz w:val="32"/>
          <w:szCs w:val="32"/>
          <w:rtl/>
          <w:lang w:bidi="ar-JO"/>
        </w:rPr>
        <w:t xml:space="preserve">علي الربيعي اليمني له صفحة خاصة </w:t>
      </w:r>
      <w:r w:rsidR="003044D8">
        <w:rPr>
          <w:rFonts w:ascii="Traditional Arabic" w:hAnsi="Traditional Arabic" w:cs="Traditional Arabic"/>
          <w:sz w:val="32"/>
          <w:szCs w:val="32"/>
          <w:rtl/>
          <w:lang w:bidi="ar-JO"/>
        </w:rPr>
        <w:t>على تونيتر</w:t>
      </w:r>
      <w:r w:rsidR="003044D8">
        <w:rPr>
          <w:rFonts w:ascii="Traditional Arabic" w:hAnsi="Traditional Arabic" w:cs="Traditional Arabic" w:hint="cs"/>
          <w:sz w:val="32"/>
          <w:szCs w:val="32"/>
          <w:rtl/>
          <w:lang w:bidi="ar-JO"/>
        </w:rPr>
        <w:t>، ومما</w:t>
      </w:r>
      <w:r w:rsidRPr="00FF75F9">
        <w:rPr>
          <w:rFonts w:ascii="Traditional Arabic" w:hAnsi="Traditional Arabic" w:cs="Traditional Arabic"/>
          <w:sz w:val="32"/>
          <w:szCs w:val="32"/>
          <w:rtl/>
          <w:lang w:bidi="ar-JO"/>
        </w:rPr>
        <w:t xml:space="preserve"> جاء فيها "</w:t>
      </w:r>
      <w:r w:rsidRPr="00FF75F9">
        <w:rPr>
          <w:rFonts w:ascii="Traditional Arabic" w:eastAsia="Times New Roman" w:hAnsi="Traditional Arabic" w:cs="Traditional Arabic"/>
          <w:sz w:val="32"/>
          <w:szCs w:val="32"/>
          <w:shd w:val="clear" w:color="auto" w:fill="FFFFFF"/>
          <w:rtl/>
        </w:rPr>
        <w:t xml:space="preserve"> أيها الموحدون أعلموا أن خلع جميع الملابس أثناء ممارسة العلاقات الزوجية تبطل عقد الزواج، فلا تتشبهوا بالكفار".</w:t>
      </w:r>
      <w:r w:rsidR="00F864B6" w:rsidRPr="00FF75F9">
        <w:rPr>
          <w:rFonts w:ascii="Traditional Arabic" w:eastAsia="Times New Roman" w:hAnsi="Traditional Arabic" w:cs="Traditional Arabic"/>
          <w:sz w:val="32"/>
          <w:szCs w:val="32"/>
          <w:shd w:val="clear" w:color="auto" w:fill="FFFFFF"/>
          <w:rtl/>
        </w:rPr>
        <w:t xml:space="preserve"> وبموجب هذه الفتوى فإن كل من خلع ملابسه أمام زوجته عليه أن يتزوجها من جديد لأنها بحكم "الطالق". </w:t>
      </w:r>
      <w:r w:rsidR="00A91B5C" w:rsidRPr="00FF75F9">
        <w:rPr>
          <w:rFonts w:ascii="Traditional Arabic" w:hAnsi="Traditional Arabic" w:cs="Traditional Arabic"/>
          <w:sz w:val="32"/>
          <w:szCs w:val="32"/>
          <w:rtl/>
          <w:lang w:bidi="ar-JO"/>
        </w:rPr>
        <w:t>ف</w:t>
      </w:r>
      <w:r w:rsidR="00931FAF" w:rsidRPr="00FF75F9">
        <w:rPr>
          <w:rFonts w:ascii="Traditional Arabic" w:hAnsi="Traditional Arabic" w:cs="Traditional Arabic"/>
          <w:sz w:val="32"/>
          <w:szCs w:val="32"/>
          <w:rtl/>
          <w:lang w:bidi="ar-JO"/>
        </w:rPr>
        <w:t xml:space="preserve">هذه </w:t>
      </w:r>
      <w:r w:rsidR="00A91B5C" w:rsidRPr="00FF75F9">
        <w:rPr>
          <w:rFonts w:ascii="Traditional Arabic" w:hAnsi="Traditional Arabic" w:cs="Traditional Arabic"/>
          <w:sz w:val="32"/>
          <w:szCs w:val="32"/>
          <w:rtl/>
          <w:lang w:bidi="ar-JO"/>
        </w:rPr>
        <w:t>الفتوى الشاذة</w:t>
      </w:r>
      <w:r w:rsidR="008D2BE6" w:rsidRPr="00FF75F9">
        <w:rPr>
          <w:rFonts w:ascii="Traditional Arabic" w:hAnsi="Traditional Arabic" w:cs="Traditional Arabic"/>
          <w:sz w:val="32"/>
          <w:szCs w:val="32"/>
          <w:rtl/>
          <w:lang w:bidi="ar-JO"/>
        </w:rPr>
        <w:t xml:space="preserve"> يبدو إن صاحبها لم ي</w:t>
      </w:r>
      <w:r w:rsidR="00537B42">
        <w:rPr>
          <w:rFonts w:ascii="Traditional Arabic" w:hAnsi="Traditional Arabic" w:cs="Traditional Arabic"/>
          <w:sz w:val="32"/>
          <w:szCs w:val="32"/>
          <w:rtl/>
          <w:lang w:bidi="ar-JO"/>
        </w:rPr>
        <w:t>شم رائحة لا من قريب ولا من بعيد</w:t>
      </w:r>
      <w:r w:rsidR="00537B42">
        <w:rPr>
          <w:rFonts w:ascii="Traditional Arabic" w:hAnsi="Traditional Arabic" w:cs="Traditional Arabic" w:hint="cs"/>
          <w:sz w:val="32"/>
          <w:szCs w:val="32"/>
          <w:rtl/>
          <w:lang w:bidi="ar-JO"/>
        </w:rPr>
        <w:t xml:space="preserve"> ، </w:t>
      </w:r>
      <w:r w:rsidR="008D2BE6" w:rsidRPr="00FF75F9">
        <w:rPr>
          <w:rFonts w:ascii="Traditional Arabic" w:hAnsi="Traditional Arabic" w:cs="Traditional Arabic"/>
          <w:sz w:val="32"/>
          <w:szCs w:val="32"/>
          <w:rtl/>
          <w:lang w:bidi="ar-JO"/>
        </w:rPr>
        <w:t>فهذه الفتوى</w:t>
      </w:r>
      <w:r w:rsidR="00537B42">
        <w:rPr>
          <w:rFonts w:ascii="Traditional Arabic" w:hAnsi="Traditional Arabic" w:cs="Traditional Arabic"/>
          <w:sz w:val="32"/>
          <w:szCs w:val="32"/>
          <w:rtl/>
          <w:lang w:bidi="ar-JO"/>
        </w:rPr>
        <w:t xml:space="preserve"> </w:t>
      </w:r>
      <w:r w:rsidR="00537B42">
        <w:rPr>
          <w:rFonts w:ascii="Traditional Arabic" w:hAnsi="Traditional Arabic" w:cs="Traditional Arabic" w:hint="cs"/>
          <w:sz w:val="32"/>
          <w:szCs w:val="32"/>
          <w:rtl/>
          <w:lang w:bidi="ar-JO"/>
        </w:rPr>
        <w:t>خالفت وجوه عدة منها</w:t>
      </w:r>
      <w:r w:rsidR="00A91B5C" w:rsidRPr="00FF75F9">
        <w:rPr>
          <w:rFonts w:ascii="Traditional Arabic" w:hAnsi="Traditional Arabic" w:cs="Traditional Arabic"/>
          <w:sz w:val="32"/>
          <w:szCs w:val="32"/>
          <w:rtl/>
          <w:lang w:bidi="ar-JO"/>
        </w:rPr>
        <w:t>:</w:t>
      </w:r>
    </w:p>
    <w:p w:rsidR="00A91B5C" w:rsidRPr="00FF75F9" w:rsidRDefault="00FC0BE0" w:rsidP="00A91B5C">
      <w:pPr>
        <w:autoSpaceDE w:val="0"/>
        <w:autoSpaceDN w:val="0"/>
        <w:bidi/>
        <w:adjustRightInd w:val="0"/>
        <w:spacing w:after="0" w:line="240" w:lineRule="auto"/>
        <w:rPr>
          <w:rFonts w:ascii="Traditional Arabic" w:hAnsi="Traditional Arabic" w:cs="Traditional Arabic"/>
          <w:sz w:val="32"/>
          <w:szCs w:val="32"/>
          <w:rtl/>
          <w:lang w:bidi="ar-JO"/>
        </w:rPr>
      </w:pPr>
      <w:r w:rsidRPr="00FF75F9">
        <w:rPr>
          <w:rFonts w:ascii="Traditional Arabic" w:hAnsi="Traditional Arabic" w:cs="Traditional Arabic"/>
          <w:sz w:val="32"/>
          <w:szCs w:val="32"/>
          <w:rtl/>
        </w:rPr>
        <w:t xml:space="preserve">أنه جعل </w:t>
      </w:r>
      <w:r w:rsidR="00A91B5C" w:rsidRPr="00FF75F9">
        <w:rPr>
          <w:rFonts w:ascii="Traditional Arabic" w:hAnsi="Traditional Arabic" w:cs="Traditional Arabic"/>
          <w:sz w:val="32"/>
          <w:szCs w:val="32"/>
          <w:rtl/>
          <w:lang w:bidi="ar-JO"/>
        </w:rPr>
        <w:t xml:space="preserve"> أي مخالفة</w:t>
      </w:r>
      <w:r w:rsidR="008D2BE6" w:rsidRPr="00FF75F9">
        <w:rPr>
          <w:rFonts w:ascii="Traditional Arabic" w:hAnsi="Traditional Arabic" w:cs="Traditional Arabic"/>
          <w:sz w:val="32"/>
          <w:szCs w:val="32"/>
          <w:rtl/>
          <w:lang w:bidi="ar-JO"/>
        </w:rPr>
        <w:t xml:space="preserve"> شرعية سواء كانت في المندوب أو المحرمات تفسد عقد </w:t>
      </w:r>
      <w:r w:rsidRPr="00FF75F9">
        <w:rPr>
          <w:rFonts w:ascii="Traditional Arabic" w:hAnsi="Traditional Arabic" w:cs="Traditional Arabic"/>
          <w:sz w:val="32"/>
          <w:szCs w:val="32"/>
          <w:rtl/>
          <w:lang w:bidi="ar-JO"/>
        </w:rPr>
        <w:t xml:space="preserve">النكاح </w:t>
      </w:r>
      <w:r w:rsidR="008D2BE6" w:rsidRPr="00FF75F9">
        <w:rPr>
          <w:rFonts w:ascii="Traditional Arabic" w:hAnsi="Traditional Arabic" w:cs="Traditional Arabic"/>
          <w:sz w:val="32"/>
          <w:szCs w:val="32"/>
          <w:rtl/>
          <w:lang w:bidi="ar-JO"/>
        </w:rPr>
        <w:t xml:space="preserve">وهذا لم يقل به </w:t>
      </w:r>
      <w:r w:rsidR="003665F8" w:rsidRPr="00FF75F9">
        <w:rPr>
          <w:rFonts w:ascii="Traditional Arabic" w:hAnsi="Traditional Arabic" w:cs="Traditional Arabic"/>
          <w:sz w:val="32"/>
          <w:szCs w:val="32"/>
          <w:rtl/>
          <w:lang w:bidi="ar-JO"/>
        </w:rPr>
        <w:t>أحد</w:t>
      </w:r>
      <w:r w:rsidR="00931FAF" w:rsidRPr="00FF75F9">
        <w:rPr>
          <w:rFonts w:ascii="Traditional Arabic" w:hAnsi="Traditional Arabic" w:cs="Traditional Arabic"/>
          <w:sz w:val="32"/>
          <w:szCs w:val="32"/>
          <w:rtl/>
          <w:lang w:bidi="ar-JO"/>
        </w:rPr>
        <w:t xml:space="preserve"> من الأمة</w:t>
      </w:r>
      <w:r w:rsidR="003665F8" w:rsidRPr="00FF75F9">
        <w:rPr>
          <w:rFonts w:ascii="Traditional Arabic" w:hAnsi="Traditional Arabic" w:cs="Traditional Arabic"/>
          <w:sz w:val="32"/>
          <w:szCs w:val="32"/>
          <w:rtl/>
          <w:lang w:bidi="ar-JO"/>
        </w:rPr>
        <w:t xml:space="preserve"> حتى الخوارج الذين أهم أشد خلق الله تشددا</w:t>
      </w:r>
      <w:r w:rsidR="00A91B5C" w:rsidRPr="00FF75F9">
        <w:rPr>
          <w:rFonts w:ascii="Traditional Arabic" w:hAnsi="Traditional Arabic" w:cs="Traditional Arabic"/>
          <w:sz w:val="32"/>
          <w:szCs w:val="32"/>
          <w:rtl/>
          <w:lang w:bidi="ar-JO"/>
        </w:rPr>
        <w:t xml:space="preserve"> </w:t>
      </w:r>
      <w:r w:rsidR="00514240" w:rsidRPr="00FF75F9">
        <w:rPr>
          <w:rFonts w:ascii="Traditional Arabic" w:hAnsi="Traditional Arabic" w:cs="Traditional Arabic"/>
          <w:sz w:val="32"/>
          <w:szCs w:val="32"/>
          <w:rtl/>
          <w:lang w:bidi="ar-JO"/>
        </w:rPr>
        <w:t>.وبهذا القول خالف إجماع الأمة فيما يبطل عقد النكاح.</w:t>
      </w:r>
    </w:p>
    <w:p w:rsidR="00CF0264" w:rsidRPr="00FF75F9" w:rsidRDefault="00CF0264" w:rsidP="00CF0264">
      <w:pPr>
        <w:autoSpaceDE w:val="0"/>
        <w:autoSpaceDN w:val="0"/>
        <w:bidi/>
        <w:adjustRightInd w:val="0"/>
        <w:spacing w:after="0" w:line="240" w:lineRule="auto"/>
        <w:rPr>
          <w:rFonts w:ascii="Traditional Arabic" w:hAnsi="Traditional Arabic" w:cs="Traditional Arabic"/>
          <w:sz w:val="32"/>
          <w:szCs w:val="32"/>
          <w:rtl/>
          <w:lang w:bidi="ar-JO"/>
        </w:rPr>
      </w:pPr>
    </w:p>
    <w:p w:rsidR="00CF0264" w:rsidRPr="00FF75F9" w:rsidRDefault="00CF0264" w:rsidP="00CF0264">
      <w:pPr>
        <w:autoSpaceDE w:val="0"/>
        <w:autoSpaceDN w:val="0"/>
        <w:bidi/>
        <w:adjustRightInd w:val="0"/>
        <w:spacing w:after="0" w:line="240" w:lineRule="auto"/>
        <w:rPr>
          <w:rFonts w:ascii="Traditional Arabic" w:hAnsi="Traditional Arabic" w:cs="Traditional Arabic"/>
          <w:sz w:val="32"/>
          <w:szCs w:val="32"/>
          <w:rtl/>
          <w:lang w:bidi="ar-JO"/>
        </w:rPr>
      </w:pPr>
    </w:p>
    <w:p w:rsidR="00A4403E" w:rsidRPr="00FF75F9" w:rsidRDefault="00514240" w:rsidP="00CF0264">
      <w:pPr>
        <w:autoSpaceDE w:val="0"/>
        <w:autoSpaceDN w:val="0"/>
        <w:bidi/>
        <w:adjustRightInd w:val="0"/>
        <w:spacing w:after="0" w:line="240" w:lineRule="auto"/>
        <w:rPr>
          <w:rFonts w:ascii="Traditional Arabic" w:hAnsi="Traditional Arabic" w:cs="Traditional Arabic"/>
          <w:sz w:val="32"/>
          <w:szCs w:val="32"/>
          <w:rtl/>
          <w:lang w:bidi="ar-JO"/>
        </w:rPr>
      </w:pPr>
      <w:r w:rsidRPr="00FF75F9">
        <w:rPr>
          <w:rFonts w:ascii="Traditional Arabic" w:hAnsi="Traditional Arabic" w:cs="Traditional Arabic"/>
          <w:sz w:val="32"/>
          <w:szCs w:val="32"/>
          <w:rtl/>
          <w:lang w:bidi="ar-JO"/>
        </w:rPr>
        <w:t>ه</w:t>
      </w:r>
      <w:r w:rsidRPr="00FF75F9">
        <w:rPr>
          <w:rFonts w:ascii="Traditional Arabic" w:hAnsi="Traditional Arabic" w:cs="Traditional Arabic"/>
          <w:b/>
          <w:bCs/>
          <w:sz w:val="32"/>
          <w:szCs w:val="32"/>
          <w:rtl/>
          <w:lang w:bidi="ar-JO"/>
        </w:rPr>
        <w:t>ل تنقلب الفتوى الشاذة إلى</w:t>
      </w:r>
      <w:r w:rsidR="00414475" w:rsidRPr="00FF75F9">
        <w:rPr>
          <w:rFonts w:ascii="Traditional Arabic" w:hAnsi="Traditional Arabic" w:cs="Traditional Arabic"/>
          <w:b/>
          <w:bCs/>
          <w:sz w:val="32"/>
          <w:szCs w:val="32"/>
          <w:rtl/>
          <w:lang w:bidi="ar-JO"/>
        </w:rPr>
        <w:t xml:space="preserve"> فتوى صحيحة بمرور الزمان؟</w:t>
      </w:r>
    </w:p>
    <w:p w:rsidR="00A4403E" w:rsidRPr="00FF75F9" w:rsidRDefault="00CF0264" w:rsidP="00CF0264">
      <w:pPr>
        <w:autoSpaceDE w:val="0"/>
        <w:autoSpaceDN w:val="0"/>
        <w:bidi/>
        <w:adjustRightInd w:val="0"/>
        <w:spacing w:after="0" w:line="240" w:lineRule="auto"/>
        <w:rPr>
          <w:rStyle w:val="Strong"/>
          <w:rFonts w:ascii="Traditional Arabic" w:hAnsi="Traditional Arabic" w:cs="Traditional Arabic"/>
          <w:b w:val="0"/>
          <w:bCs w:val="0"/>
          <w:sz w:val="32"/>
          <w:szCs w:val="32"/>
          <w:rtl/>
          <w:lang w:bidi="ar-JO"/>
        </w:rPr>
      </w:pPr>
      <w:r w:rsidRPr="00FF75F9">
        <w:rPr>
          <w:rFonts w:ascii="Traditional Arabic" w:hAnsi="Traditional Arabic" w:cs="Traditional Arabic"/>
          <w:sz w:val="32"/>
          <w:szCs w:val="32"/>
          <w:rtl/>
        </w:rPr>
        <w:t>سئل</w:t>
      </w:r>
      <w:r w:rsidR="00157398">
        <w:rPr>
          <w:rFonts w:ascii="Traditional Arabic" w:hAnsi="Traditional Arabic" w:cs="Traditional Arabic" w:hint="cs"/>
          <w:sz w:val="32"/>
          <w:szCs w:val="32"/>
          <w:rtl/>
        </w:rPr>
        <w:t xml:space="preserve"> فضيلة</w:t>
      </w:r>
      <w:r w:rsidRPr="00FF75F9">
        <w:rPr>
          <w:rFonts w:ascii="Traditional Arabic" w:hAnsi="Traditional Arabic" w:cs="Traditional Arabic"/>
          <w:sz w:val="32"/>
          <w:szCs w:val="32"/>
          <w:rtl/>
        </w:rPr>
        <w:t xml:space="preserve"> الشيخ ا</w:t>
      </w:r>
      <w:r w:rsidR="00C00812">
        <w:rPr>
          <w:rFonts w:ascii="Traditional Arabic" w:hAnsi="Traditional Arabic" w:cs="Traditional Arabic"/>
          <w:sz w:val="32"/>
          <w:szCs w:val="32"/>
          <w:rtl/>
        </w:rPr>
        <w:t>لدكتور يوسف القرضاوي</w:t>
      </w:r>
      <w:r w:rsidR="00157398">
        <w:rPr>
          <w:rFonts w:ascii="Traditional Arabic" w:hAnsi="Traditional Arabic" w:cs="Traditional Arabic" w:hint="cs"/>
          <w:sz w:val="32"/>
          <w:szCs w:val="32"/>
          <w:rtl/>
        </w:rPr>
        <w:t>-حفظه الله-</w:t>
      </w:r>
      <w:r w:rsidR="00C00812">
        <w:rPr>
          <w:rFonts w:ascii="Traditional Arabic" w:hAnsi="Traditional Arabic" w:cs="Traditional Arabic"/>
          <w:sz w:val="32"/>
          <w:szCs w:val="32"/>
          <w:rtl/>
        </w:rPr>
        <w:t xml:space="preserve"> هذ</w:t>
      </w:r>
      <w:r w:rsidR="00C00812">
        <w:rPr>
          <w:rFonts w:ascii="Traditional Arabic" w:hAnsi="Traditional Arabic" w:cs="Traditional Arabic" w:hint="cs"/>
          <w:sz w:val="32"/>
          <w:szCs w:val="32"/>
          <w:rtl/>
        </w:rPr>
        <w:t>ا السؤال</w:t>
      </w:r>
      <w:r w:rsidRPr="00FF75F9">
        <w:rPr>
          <w:rFonts w:ascii="Traditional Arabic" w:hAnsi="Traditional Arabic" w:cs="Traditional Arabic"/>
          <w:sz w:val="32"/>
          <w:szCs w:val="32"/>
          <w:rtl/>
        </w:rPr>
        <w:t xml:space="preserve"> في برنامج "فقه الحياة"، الذي أذيع على قناة "أنا" في رمضان 1430هـ ، الموافق لسنة 2009</w:t>
      </w:r>
      <w:r w:rsidR="00C00812">
        <w:rPr>
          <w:rFonts w:ascii="Traditional Arabic" w:hAnsi="Traditional Arabic" w:cs="Traditional Arabic" w:hint="cs"/>
          <w:sz w:val="32"/>
          <w:szCs w:val="32"/>
          <w:rtl/>
        </w:rPr>
        <w:t xml:space="preserve"> </w:t>
      </w:r>
      <w:r w:rsidRPr="00FF75F9">
        <w:rPr>
          <w:rFonts w:ascii="Traditional Arabic" w:hAnsi="Traditional Arabic" w:cs="Traditional Arabic"/>
          <w:sz w:val="32"/>
          <w:szCs w:val="32"/>
          <w:rtl/>
        </w:rPr>
        <w:t>م</w:t>
      </w:r>
      <w:r w:rsidR="00A4403E" w:rsidRPr="00FF75F9">
        <w:rPr>
          <w:rStyle w:val="Strong"/>
          <w:rFonts w:ascii="Traditional Arabic" w:hAnsi="Traditional Arabic" w:cs="Traditional Arabic"/>
          <w:b w:val="0"/>
          <w:bCs w:val="0"/>
          <w:sz w:val="32"/>
          <w:szCs w:val="32"/>
          <w:rtl/>
        </w:rPr>
        <w:t>الفتوى التي ينظر إليها على أنها فتوى شاذة،</w:t>
      </w:r>
      <w:r w:rsidR="0059764B">
        <w:rPr>
          <w:rStyle w:val="Strong"/>
          <w:rFonts w:ascii="Traditional Arabic" w:hAnsi="Traditional Arabic" w:cs="Traditional Arabic" w:hint="cs"/>
          <w:b w:val="0"/>
          <w:bCs w:val="0"/>
          <w:sz w:val="32"/>
          <w:szCs w:val="32"/>
          <w:rtl/>
        </w:rPr>
        <w:t xml:space="preserve"> </w:t>
      </w:r>
      <w:r w:rsidR="00C00812">
        <w:rPr>
          <w:rStyle w:val="Strong"/>
          <w:rFonts w:ascii="Traditional Arabic" w:hAnsi="Traditional Arabic" w:cs="Traditional Arabic" w:hint="cs"/>
          <w:b w:val="0"/>
          <w:bCs w:val="0"/>
          <w:sz w:val="32"/>
          <w:szCs w:val="32"/>
          <w:rtl/>
        </w:rPr>
        <w:t xml:space="preserve">هل </w:t>
      </w:r>
      <w:r w:rsidR="00A4403E" w:rsidRPr="00FF75F9">
        <w:rPr>
          <w:rStyle w:val="Strong"/>
          <w:rFonts w:ascii="Traditional Arabic" w:hAnsi="Traditional Arabic" w:cs="Traditional Arabic"/>
          <w:b w:val="0"/>
          <w:bCs w:val="0"/>
          <w:sz w:val="32"/>
          <w:szCs w:val="32"/>
          <w:rtl/>
        </w:rPr>
        <w:t>هذا الشذوذ يمكن أن يتغير بتغير الحال</w:t>
      </w:r>
      <w:r w:rsidR="00C00812">
        <w:rPr>
          <w:rStyle w:val="Strong"/>
          <w:rFonts w:ascii="Traditional Arabic" w:hAnsi="Traditional Arabic" w:cs="Traditional Arabic" w:hint="cs"/>
          <w:b w:val="0"/>
          <w:bCs w:val="0"/>
          <w:sz w:val="32"/>
          <w:szCs w:val="32"/>
          <w:rtl/>
        </w:rPr>
        <w:t xml:space="preserve"> </w:t>
      </w:r>
      <w:r w:rsidR="00A4403E" w:rsidRPr="00FF75F9">
        <w:rPr>
          <w:rStyle w:val="Strong"/>
          <w:rFonts w:ascii="Traditional Arabic" w:hAnsi="Traditional Arabic" w:cs="Traditional Arabic"/>
          <w:b w:val="0"/>
          <w:bCs w:val="0"/>
          <w:sz w:val="32"/>
          <w:szCs w:val="32"/>
          <w:rtl/>
        </w:rPr>
        <w:t>، أو المكان</w:t>
      </w:r>
      <w:r w:rsidR="0059764B">
        <w:rPr>
          <w:rStyle w:val="Strong"/>
          <w:rFonts w:ascii="Traditional Arabic" w:hAnsi="Traditional Arabic" w:cs="Traditional Arabic" w:hint="cs"/>
          <w:b w:val="0"/>
          <w:bCs w:val="0"/>
          <w:sz w:val="32"/>
          <w:szCs w:val="32"/>
          <w:rtl/>
        </w:rPr>
        <w:t xml:space="preserve"> </w:t>
      </w:r>
      <w:r w:rsidR="00A4403E" w:rsidRPr="00FF75F9">
        <w:rPr>
          <w:rStyle w:val="Strong"/>
          <w:rFonts w:ascii="Traditional Arabic" w:hAnsi="Traditional Arabic" w:cs="Traditional Arabic"/>
          <w:b w:val="0"/>
          <w:bCs w:val="0"/>
          <w:sz w:val="32"/>
          <w:szCs w:val="32"/>
          <w:rtl/>
        </w:rPr>
        <w:t>، أو العرف</w:t>
      </w:r>
      <w:r w:rsidR="00C00812">
        <w:rPr>
          <w:rStyle w:val="Strong"/>
          <w:rFonts w:ascii="Traditional Arabic" w:hAnsi="Traditional Arabic" w:cs="Traditional Arabic" w:hint="cs"/>
          <w:b w:val="0"/>
          <w:bCs w:val="0"/>
          <w:sz w:val="32"/>
          <w:szCs w:val="32"/>
          <w:rtl/>
        </w:rPr>
        <w:t xml:space="preserve"> </w:t>
      </w:r>
      <w:r w:rsidR="00A4403E" w:rsidRPr="00FF75F9">
        <w:rPr>
          <w:rStyle w:val="Strong"/>
          <w:rFonts w:ascii="Traditional Arabic" w:hAnsi="Traditional Arabic" w:cs="Traditional Arabic"/>
          <w:b w:val="0"/>
          <w:bCs w:val="0"/>
          <w:sz w:val="32"/>
          <w:szCs w:val="32"/>
          <w:rtl/>
        </w:rPr>
        <w:t>، أو العادات؟</w:t>
      </w:r>
    </w:p>
    <w:p w:rsidR="00A4403E" w:rsidRPr="00FF75F9" w:rsidRDefault="009C368D" w:rsidP="00643236">
      <w:pPr>
        <w:pStyle w:val="NormalWeb"/>
        <w:bidi/>
        <w:rPr>
          <w:rStyle w:val="Strong"/>
          <w:rFonts w:ascii="Traditional Arabic" w:hAnsi="Traditional Arabic" w:cs="Traditional Arabic"/>
          <w:b w:val="0"/>
          <w:bCs w:val="0"/>
          <w:sz w:val="32"/>
          <w:szCs w:val="32"/>
          <w:rtl/>
        </w:rPr>
      </w:pPr>
      <w:r w:rsidRPr="00FF75F9">
        <w:rPr>
          <w:rFonts w:ascii="Traditional Arabic" w:hAnsi="Traditional Arabic" w:cs="Traditional Arabic"/>
          <w:sz w:val="32"/>
          <w:szCs w:val="32"/>
          <w:rtl/>
        </w:rPr>
        <w:t>فأجاب بقوله:</w:t>
      </w:r>
      <w:r w:rsidR="00A4403E" w:rsidRPr="00FF75F9">
        <w:rPr>
          <w:rStyle w:val="Strong"/>
          <w:rFonts w:ascii="Traditional Arabic" w:hAnsi="Traditional Arabic" w:cs="Traditional Arabic"/>
          <w:b w:val="0"/>
          <w:bCs w:val="0"/>
          <w:sz w:val="32"/>
          <w:szCs w:val="32"/>
          <w:rtl/>
        </w:rPr>
        <w:t>نعم، وهذا يحدث فعلاً، وفي التاريخ رأينا أقوالاً تعتبر في زمانها شاذة؛ لأنها سبقت عصرها، ثم جاء زمن آخر فأقرها ومن أشهر الفتاوى التي اعتبرت شاذة في عصرها، ثم تم ترجيحها بعد ذلك فتاوى شيخ الإسلام ابن تيمية وتلميذه الإمام ابن القيم، حول قضايا الأسرة والطلاق، مثل الطلاق الذي يراد به الحمل على شيء أو المنع منه، والطلاق الذي يراد به اليمين، والطلاق المعلق، والطلاق الثلاث بلفظة واحدة، والطلاق البدعي، وطلاق المرأة الحائض، أو المرأة التي مسها زوجها في هذا الطهر.وهذا الفتاوى حوكم من أجلها ابن تيمية، وخالفه علماء عصره، واعتبروا أنه خرق الإجماع، ودخل من أجلها السجن، ومات ابن تيمية ـ رحمه الله ـ في السجن من أجل هذا، لكن هذا القول الذي اعتبر شاذًا تبناه أكثر العلماء في عصرنا، وتبنته لجان الفتوى، وتبنته قوانين الأحوال الشخصية في أكثر من بلد، واعتبر هو سبيل الإنقاذ، أو سفينة الإنقاذ للأسرة المسلمة؛ لأن أحيانًا شخصً</w:t>
      </w:r>
      <w:r w:rsidR="00643236" w:rsidRPr="00FF75F9">
        <w:rPr>
          <w:rStyle w:val="Strong"/>
          <w:rFonts w:ascii="Traditional Arabic" w:hAnsi="Traditional Arabic" w:cs="Traditional Arabic"/>
          <w:b w:val="0"/>
          <w:bCs w:val="0"/>
          <w:sz w:val="32"/>
          <w:szCs w:val="32"/>
          <w:rtl/>
        </w:rPr>
        <w:t>ا يعيش مع أسرته في انسجام ومودة..</w:t>
      </w:r>
      <w:r w:rsidR="00764831" w:rsidRPr="00FF75F9">
        <w:rPr>
          <w:rStyle w:val="FootnoteReference"/>
          <w:rFonts w:ascii="Traditional Arabic" w:hAnsi="Traditional Arabic" w:cs="Traditional Arabic"/>
          <w:sz w:val="32"/>
          <w:szCs w:val="32"/>
          <w:rtl/>
        </w:rPr>
        <w:footnoteReference w:id="20"/>
      </w:r>
      <w:r w:rsidRPr="00FF75F9">
        <w:rPr>
          <w:rStyle w:val="Strong"/>
          <w:rFonts w:ascii="Traditional Arabic" w:hAnsi="Traditional Arabic" w:cs="Traditional Arabic"/>
          <w:b w:val="0"/>
          <w:bCs w:val="0"/>
          <w:sz w:val="32"/>
          <w:szCs w:val="32"/>
          <w:rtl/>
        </w:rPr>
        <w:t>هل ما أورد</w:t>
      </w:r>
      <w:r w:rsidR="0059764B">
        <w:rPr>
          <w:rStyle w:val="Strong"/>
          <w:rFonts w:ascii="Traditional Arabic" w:hAnsi="Traditional Arabic" w:cs="Traditional Arabic" w:hint="cs"/>
          <w:b w:val="0"/>
          <w:bCs w:val="0"/>
          <w:sz w:val="32"/>
          <w:szCs w:val="32"/>
          <w:rtl/>
        </w:rPr>
        <w:t>ه</w:t>
      </w:r>
      <w:r w:rsidRPr="00FF75F9">
        <w:rPr>
          <w:rStyle w:val="Strong"/>
          <w:rFonts w:ascii="Traditional Arabic" w:hAnsi="Traditional Arabic" w:cs="Traditional Arabic"/>
          <w:b w:val="0"/>
          <w:bCs w:val="0"/>
          <w:sz w:val="32"/>
          <w:szCs w:val="32"/>
          <w:rtl/>
        </w:rPr>
        <w:t xml:space="preserve"> فضيلة </w:t>
      </w:r>
      <w:r w:rsidR="00157398">
        <w:rPr>
          <w:rStyle w:val="Strong"/>
          <w:rFonts w:ascii="Traditional Arabic" w:hAnsi="Traditional Arabic" w:cs="Traditional Arabic" w:hint="cs"/>
          <w:b w:val="0"/>
          <w:bCs w:val="0"/>
          <w:sz w:val="32"/>
          <w:szCs w:val="32"/>
          <w:rtl/>
        </w:rPr>
        <w:t xml:space="preserve">الشيخ </w:t>
      </w:r>
      <w:bookmarkStart w:id="0" w:name="_GoBack"/>
      <w:bookmarkEnd w:id="0"/>
      <w:r w:rsidRPr="00FF75F9">
        <w:rPr>
          <w:rStyle w:val="Strong"/>
          <w:rFonts w:ascii="Traditional Arabic" w:hAnsi="Traditional Arabic" w:cs="Traditional Arabic"/>
          <w:b w:val="0"/>
          <w:bCs w:val="0"/>
          <w:sz w:val="32"/>
          <w:szCs w:val="32"/>
          <w:rtl/>
        </w:rPr>
        <w:t>الدكتور</w:t>
      </w:r>
      <w:r w:rsidR="00937C21" w:rsidRPr="00FF75F9">
        <w:rPr>
          <w:rStyle w:val="Strong"/>
          <w:rFonts w:ascii="Traditional Arabic" w:hAnsi="Traditional Arabic" w:cs="Traditional Arabic"/>
          <w:b w:val="0"/>
          <w:bCs w:val="0"/>
          <w:sz w:val="32"/>
          <w:szCs w:val="32"/>
          <w:rtl/>
        </w:rPr>
        <w:t xml:space="preserve"> يوسف</w:t>
      </w:r>
      <w:r w:rsidRPr="00FF75F9">
        <w:rPr>
          <w:rStyle w:val="Strong"/>
          <w:rFonts w:ascii="Traditional Arabic" w:hAnsi="Traditional Arabic" w:cs="Traditional Arabic"/>
          <w:b w:val="0"/>
          <w:bCs w:val="0"/>
          <w:sz w:val="32"/>
          <w:szCs w:val="32"/>
          <w:rtl/>
        </w:rPr>
        <w:t xml:space="preserve"> القرضاوي صحيحا؟</w:t>
      </w:r>
    </w:p>
    <w:p w:rsidR="009C368D" w:rsidRPr="00FF75F9" w:rsidRDefault="009C368D" w:rsidP="002F0431">
      <w:pPr>
        <w:pStyle w:val="NormalWeb"/>
        <w:bidi/>
        <w:rPr>
          <w:rFonts w:ascii="Traditional Arabic" w:hAnsi="Traditional Arabic" w:cs="Traditional Arabic"/>
          <w:sz w:val="32"/>
          <w:szCs w:val="32"/>
          <w:rtl/>
        </w:rPr>
      </w:pPr>
      <w:r w:rsidRPr="00FF75F9">
        <w:rPr>
          <w:rStyle w:val="Strong"/>
          <w:rFonts w:ascii="Traditional Arabic" w:hAnsi="Traditional Arabic" w:cs="Traditional Arabic"/>
          <w:b w:val="0"/>
          <w:bCs w:val="0"/>
          <w:sz w:val="32"/>
          <w:szCs w:val="32"/>
          <w:rtl/>
        </w:rPr>
        <w:lastRenderedPageBreak/>
        <w:t>بادئ ذي بدء يجب التنبيه أن فتوى ابن تيمية في الطلاق</w:t>
      </w:r>
      <w:r w:rsidR="00643236" w:rsidRPr="00FF75F9">
        <w:rPr>
          <w:rStyle w:val="Strong"/>
          <w:rFonts w:ascii="Traditional Arabic" w:hAnsi="Traditional Arabic" w:cs="Traditional Arabic"/>
          <w:b w:val="0"/>
          <w:bCs w:val="0"/>
          <w:sz w:val="32"/>
          <w:szCs w:val="32"/>
          <w:rtl/>
        </w:rPr>
        <w:t xml:space="preserve"> ليست شاذة ولا خرقا للإجماع </w:t>
      </w:r>
      <w:r w:rsidR="00117DEC">
        <w:rPr>
          <w:rStyle w:val="Strong"/>
          <w:rFonts w:ascii="Traditional Arabic" w:hAnsi="Traditional Arabic" w:cs="Traditional Arabic"/>
          <w:b w:val="0"/>
          <w:bCs w:val="0"/>
          <w:sz w:val="32"/>
          <w:szCs w:val="32"/>
          <w:rtl/>
        </w:rPr>
        <w:t>.إذا جاء في صحيح مسلم</w:t>
      </w:r>
      <w:r w:rsidR="00001E44" w:rsidRPr="00FF75F9">
        <w:rPr>
          <w:rFonts w:ascii="Traditional Arabic" w:hAnsi="Traditional Arabic" w:cs="Traditional Arabic"/>
          <w:sz w:val="32"/>
          <w:szCs w:val="32"/>
          <w:rtl/>
        </w:rPr>
        <w:t xml:space="preserve"> عن</w:t>
      </w:r>
      <w:r w:rsidR="005863BF" w:rsidRPr="00FF75F9">
        <w:rPr>
          <w:rFonts w:ascii="Traditional Arabic" w:hAnsi="Traditional Arabic" w:cs="Traditional Arabic"/>
          <w:sz w:val="32"/>
          <w:szCs w:val="32"/>
          <w:rtl/>
        </w:rPr>
        <w:t xml:space="preserve"> ابن</w:t>
      </w:r>
      <w:r w:rsidR="00001E44" w:rsidRPr="00FF75F9">
        <w:rPr>
          <w:rFonts w:ascii="Traditional Arabic" w:hAnsi="Traditional Arabic" w:cs="Traditional Arabic"/>
          <w:sz w:val="32"/>
          <w:szCs w:val="32"/>
        </w:rPr>
        <w:t xml:space="preserve"> </w:t>
      </w:r>
      <w:r w:rsidR="00001E44" w:rsidRPr="00FF75F9">
        <w:rPr>
          <w:rFonts w:ascii="Traditional Arabic" w:hAnsi="Traditional Arabic" w:cs="Traditional Arabic"/>
          <w:sz w:val="32"/>
          <w:szCs w:val="32"/>
          <w:rtl/>
        </w:rPr>
        <w:t>عباس رضي الله عنهما قال : كان</w:t>
      </w:r>
      <w:r w:rsidR="005863BF" w:rsidRPr="00FF75F9">
        <w:rPr>
          <w:rFonts w:ascii="Traditional Arabic" w:hAnsi="Traditional Arabic" w:cs="Traditional Arabic"/>
          <w:sz w:val="32"/>
          <w:szCs w:val="32"/>
          <w:rtl/>
        </w:rPr>
        <w:t xml:space="preserve"> الطلاق</w:t>
      </w:r>
      <w:r w:rsidR="00001E44" w:rsidRPr="00FF75F9">
        <w:rPr>
          <w:rFonts w:ascii="Traditional Arabic" w:hAnsi="Traditional Arabic" w:cs="Traditional Arabic"/>
          <w:sz w:val="32"/>
          <w:szCs w:val="32"/>
        </w:rPr>
        <w:t xml:space="preserve"> </w:t>
      </w:r>
      <w:r w:rsidR="00001E44" w:rsidRPr="00FF75F9">
        <w:rPr>
          <w:rFonts w:ascii="Traditional Arabic" w:hAnsi="Traditional Arabic" w:cs="Traditional Arabic"/>
          <w:sz w:val="32"/>
          <w:szCs w:val="32"/>
          <w:rtl/>
        </w:rPr>
        <w:t>على عهد رسول الله صلى الله عليه وسلم وعهد أبي بكر</w:t>
      </w:r>
      <w:r w:rsidR="00001E44" w:rsidRPr="00FF75F9">
        <w:rPr>
          <w:rFonts w:ascii="Traditional Arabic" w:hAnsi="Traditional Arabic" w:cs="Traditional Arabic"/>
          <w:sz w:val="32"/>
          <w:szCs w:val="32"/>
        </w:rPr>
        <w:t xml:space="preserve"> </w:t>
      </w:r>
      <w:r w:rsidR="00001E44" w:rsidRPr="00FF75F9">
        <w:rPr>
          <w:rFonts w:ascii="Traditional Arabic" w:hAnsi="Traditional Arabic" w:cs="Traditional Arabic"/>
          <w:sz w:val="32"/>
          <w:szCs w:val="32"/>
          <w:rtl/>
        </w:rPr>
        <w:t>رضي الله عنه وسنتين من خلافة عمر رضي الله عنه طلاق الثلاث واحدة فقال عمر : إن</w:t>
      </w:r>
      <w:r w:rsidR="00001E44" w:rsidRPr="00FF75F9">
        <w:rPr>
          <w:rFonts w:ascii="Traditional Arabic" w:hAnsi="Traditional Arabic" w:cs="Traditional Arabic"/>
          <w:sz w:val="32"/>
          <w:szCs w:val="32"/>
        </w:rPr>
        <w:t xml:space="preserve"> </w:t>
      </w:r>
      <w:r w:rsidR="00001E44" w:rsidRPr="00FF75F9">
        <w:rPr>
          <w:rFonts w:ascii="Traditional Arabic" w:hAnsi="Traditional Arabic" w:cs="Traditional Arabic"/>
          <w:sz w:val="32"/>
          <w:szCs w:val="32"/>
          <w:rtl/>
        </w:rPr>
        <w:t>الناس قد استعجلوا في أمر كانت لهم فيه أناة ، فلو أمضيناه عليهم فأمضاه عليهم. وعلى كل حال لو اعتبرت فتوى ابن تيمية شاذة</w:t>
      </w:r>
      <w:r w:rsidR="00EB0DB9">
        <w:rPr>
          <w:rFonts w:ascii="Traditional Arabic" w:hAnsi="Traditional Arabic" w:cs="Traditional Arabic" w:hint="cs"/>
          <w:sz w:val="32"/>
          <w:szCs w:val="32"/>
          <w:rtl/>
        </w:rPr>
        <w:t xml:space="preserve"> ،</w:t>
      </w:r>
      <w:r w:rsidR="00CF0264" w:rsidRPr="00FF75F9">
        <w:rPr>
          <w:rFonts w:ascii="Traditional Arabic" w:hAnsi="Traditional Arabic" w:cs="Traditional Arabic"/>
          <w:sz w:val="32"/>
          <w:szCs w:val="32"/>
          <w:rtl/>
        </w:rPr>
        <w:t xml:space="preserve"> </w:t>
      </w:r>
      <w:r w:rsidR="00001E44" w:rsidRPr="00FF75F9">
        <w:rPr>
          <w:rFonts w:ascii="Traditional Arabic" w:hAnsi="Traditional Arabic" w:cs="Traditional Arabic"/>
          <w:sz w:val="32"/>
          <w:szCs w:val="32"/>
          <w:rtl/>
        </w:rPr>
        <w:t xml:space="preserve"> </w:t>
      </w:r>
      <w:r w:rsidR="00CF0264" w:rsidRPr="00FF75F9">
        <w:rPr>
          <w:rFonts w:ascii="Traditional Arabic" w:hAnsi="Traditional Arabic" w:cs="Traditional Arabic"/>
          <w:sz w:val="32"/>
          <w:szCs w:val="32"/>
          <w:rtl/>
        </w:rPr>
        <w:t>ف</w:t>
      </w:r>
      <w:r w:rsidR="00001E44" w:rsidRPr="00FF75F9">
        <w:rPr>
          <w:rFonts w:ascii="Traditional Arabic" w:hAnsi="Traditional Arabic" w:cs="Traditional Arabic"/>
          <w:sz w:val="32"/>
          <w:szCs w:val="32"/>
          <w:rtl/>
        </w:rPr>
        <w:t xml:space="preserve">الذي جعلها مقبولة ومعمول </w:t>
      </w:r>
      <w:r w:rsidR="001940A0">
        <w:rPr>
          <w:rFonts w:ascii="Traditional Arabic" w:hAnsi="Traditional Arabic" w:cs="Traditional Arabic"/>
          <w:sz w:val="32"/>
          <w:szCs w:val="32"/>
          <w:rtl/>
        </w:rPr>
        <w:t>بها ليس شذوذها وإنما</w:t>
      </w:r>
      <w:r w:rsidR="00001E44" w:rsidRPr="00FF75F9">
        <w:rPr>
          <w:rFonts w:ascii="Traditional Arabic" w:hAnsi="Traditional Arabic" w:cs="Traditional Arabic"/>
          <w:sz w:val="32"/>
          <w:szCs w:val="32"/>
          <w:rtl/>
        </w:rPr>
        <w:t xml:space="preserve"> المصلحة مصلحة استقرار الأسر</w:t>
      </w:r>
      <w:r w:rsidR="002F0431" w:rsidRPr="00FF75F9">
        <w:rPr>
          <w:rFonts w:ascii="Traditional Arabic" w:hAnsi="Traditional Arabic" w:cs="Traditional Arabic"/>
          <w:sz w:val="32"/>
          <w:szCs w:val="32"/>
          <w:rtl/>
        </w:rPr>
        <w:t>ة بدومية العلاقة الزوجية وهذا يطلق عند الأصوليين</w:t>
      </w:r>
      <w:r w:rsidR="00001E44" w:rsidRPr="00FF75F9">
        <w:rPr>
          <w:rFonts w:ascii="Traditional Arabic" w:hAnsi="Traditional Arabic" w:cs="Traditional Arabic"/>
          <w:sz w:val="32"/>
          <w:szCs w:val="32"/>
          <w:rtl/>
        </w:rPr>
        <w:t xml:space="preserve"> </w:t>
      </w:r>
      <w:r w:rsidR="00C872C9">
        <w:rPr>
          <w:rFonts w:ascii="Traditional Arabic" w:hAnsi="Traditional Arabic" w:cs="Traditional Arabic" w:hint="cs"/>
          <w:sz w:val="32"/>
          <w:szCs w:val="32"/>
          <w:rtl/>
        </w:rPr>
        <w:t xml:space="preserve"> في مباحث الترجيح الترجيح </w:t>
      </w:r>
      <w:r w:rsidR="00001E44" w:rsidRPr="00FF75F9">
        <w:rPr>
          <w:rFonts w:ascii="Traditional Arabic" w:hAnsi="Traditional Arabic" w:cs="Traditional Arabic"/>
          <w:sz w:val="32"/>
          <w:szCs w:val="32"/>
          <w:rtl/>
        </w:rPr>
        <w:t>بالدليل</w:t>
      </w:r>
      <w:r w:rsidR="00CF0264" w:rsidRPr="00FF75F9">
        <w:rPr>
          <w:rFonts w:ascii="Traditional Arabic" w:hAnsi="Traditional Arabic" w:cs="Traditional Arabic"/>
          <w:sz w:val="32"/>
          <w:szCs w:val="32"/>
          <w:rtl/>
        </w:rPr>
        <w:t xml:space="preserve"> الخارجي</w:t>
      </w:r>
      <w:r w:rsidR="00266F95">
        <w:rPr>
          <w:rStyle w:val="FootnoteReference"/>
          <w:rFonts w:ascii="Traditional Arabic" w:hAnsi="Traditional Arabic" w:cs="Traditional Arabic"/>
          <w:sz w:val="32"/>
          <w:szCs w:val="32"/>
          <w:rtl/>
        </w:rPr>
        <w:footnoteReference w:id="21"/>
      </w:r>
      <w:r w:rsidR="00CF0264" w:rsidRPr="00FF75F9">
        <w:rPr>
          <w:rFonts w:ascii="Traditional Arabic" w:hAnsi="Traditional Arabic" w:cs="Traditional Arabic"/>
          <w:sz w:val="32"/>
          <w:szCs w:val="32"/>
          <w:rtl/>
        </w:rPr>
        <w:t xml:space="preserve"> وليس كونها شاذة هو المصحح لها</w:t>
      </w:r>
      <w:r w:rsidR="00001E44" w:rsidRPr="00FF75F9">
        <w:rPr>
          <w:rFonts w:ascii="Traditional Arabic" w:hAnsi="Traditional Arabic" w:cs="Traditional Arabic"/>
          <w:sz w:val="32"/>
          <w:szCs w:val="32"/>
          <w:rtl/>
        </w:rPr>
        <w:t xml:space="preserve"> . ولا يعني أن كل فتوى شاذة يمكن أن تتغير أو تصبح  صحي</w:t>
      </w:r>
      <w:r w:rsidR="00C872C9">
        <w:rPr>
          <w:rFonts w:ascii="Traditional Arabic" w:hAnsi="Traditional Arabic" w:cs="Traditional Arabic"/>
          <w:sz w:val="32"/>
          <w:szCs w:val="32"/>
          <w:rtl/>
        </w:rPr>
        <w:t>حة إذا خالفت الفتوى إجماع الأمة</w:t>
      </w:r>
      <w:r w:rsidR="00C872C9">
        <w:rPr>
          <w:rFonts w:ascii="Traditional Arabic" w:hAnsi="Traditional Arabic" w:cs="Traditional Arabic" w:hint="cs"/>
          <w:sz w:val="32"/>
          <w:szCs w:val="32"/>
          <w:rtl/>
        </w:rPr>
        <w:t xml:space="preserve"> ،</w:t>
      </w:r>
      <w:r w:rsidR="00001E44" w:rsidRPr="00FF75F9">
        <w:rPr>
          <w:rFonts w:ascii="Traditional Arabic" w:hAnsi="Traditional Arabic" w:cs="Traditional Arabic"/>
          <w:sz w:val="32"/>
          <w:szCs w:val="32"/>
          <w:rtl/>
        </w:rPr>
        <w:t xml:space="preserve"> أو النص القطعي</w:t>
      </w:r>
      <w:r w:rsidR="00C872C9">
        <w:rPr>
          <w:rFonts w:ascii="Traditional Arabic" w:hAnsi="Traditional Arabic" w:cs="Traditional Arabic" w:hint="cs"/>
          <w:sz w:val="32"/>
          <w:szCs w:val="32"/>
          <w:rtl/>
        </w:rPr>
        <w:t xml:space="preserve"> إذا خالفت </w:t>
      </w:r>
      <w:r w:rsidR="00CF0264" w:rsidRPr="00FF75F9">
        <w:rPr>
          <w:rFonts w:ascii="Traditional Arabic" w:hAnsi="Traditional Arabic" w:cs="Traditional Arabic"/>
          <w:sz w:val="32"/>
          <w:szCs w:val="32"/>
          <w:rtl/>
        </w:rPr>
        <w:t>.</w:t>
      </w:r>
    </w:p>
    <w:p w:rsidR="00001E44" w:rsidRPr="00FF75F9" w:rsidRDefault="00876D5A" w:rsidP="00001E44">
      <w:pPr>
        <w:pStyle w:val="NormalWeb"/>
        <w:bidi/>
        <w:rPr>
          <w:rFonts w:ascii="Traditional Arabic" w:hAnsi="Traditional Arabic" w:cs="Traditional Arabic"/>
          <w:b/>
          <w:bCs/>
          <w:sz w:val="32"/>
          <w:szCs w:val="32"/>
          <w:rtl/>
        </w:rPr>
      </w:pPr>
      <w:r w:rsidRPr="00FF75F9">
        <w:rPr>
          <w:rFonts w:ascii="Traditional Arabic" w:hAnsi="Traditional Arabic" w:cs="Traditional Arabic"/>
          <w:sz w:val="32"/>
          <w:szCs w:val="32"/>
          <w:rtl/>
        </w:rPr>
        <w:t>5</w:t>
      </w:r>
      <w:r w:rsidRPr="00FF75F9">
        <w:rPr>
          <w:rFonts w:ascii="Traditional Arabic" w:hAnsi="Traditional Arabic" w:cs="Traditional Arabic"/>
          <w:b/>
          <w:bCs/>
          <w:sz w:val="32"/>
          <w:szCs w:val="32"/>
          <w:rtl/>
        </w:rPr>
        <w:t>-</w:t>
      </w:r>
      <w:r w:rsidR="00630D83" w:rsidRPr="00FF75F9">
        <w:rPr>
          <w:rFonts w:ascii="Traditional Arabic" w:hAnsi="Traditional Arabic" w:cs="Traditional Arabic"/>
          <w:b/>
          <w:bCs/>
          <w:sz w:val="32"/>
          <w:szCs w:val="32"/>
          <w:rtl/>
        </w:rPr>
        <w:t>الخاتمة:</w:t>
      </w:r>
    </w:p>
    <w:p w:rsidR="00630D83" w:rsidRPr="00FF75F9" w:rsidRDefault="00630D83" w:rsidP="00630D83">
      <w:pPr>
        <w:pStyle w:val="NormalWeb"/>
        <w:bidi/>
        <w:rPr>
          <w:rFonts w:ascii="Traditional Arabic" w:hAnsi="Traditional Arabic" w:cs="Traditional Arabic"/>
          <w:sz w:val="32"/>
          <w:szCs w:val="32"/>
          <w:rtl/>
        </w:rPr>
      </w:pPr>
      <w:r w:rsidRPr="00FF75F9">
        <w:rPr>
          <w:rFonts w:ascii="Traditional Arabic" w:hAnsi="Traditional Arabic" w:cs="Traditional Arabic"/>
          <w:sz w:val="32"/>
          <w:szCs w:val="32"/>
          <w:rtl/>
        </w:rPr>
        <w:t>وبفضل الله تعالى قد توصل الباحث في بحثه هذا</w:t>
      </w:r>
      <w:r w:rsidR="00876D5A" w:rsidRPr="00FF75F9">
        <w:rPr>
          <w:rFonts w:ascii="Traditional Arabic" w:hAnsi="Traditional Arabic" w:cs="Traditional Arabic"/>
          <w:sz w:val="32"/>
          <w:szCs w:val="32"/>
          <w:rtl/>
        </w:rPr>
        <w:t xml:space="preserve"> إلى نتائج وتوصيات أوجزها ف</w:t>
      </w:r>
      <w:r w:rsidRPr="00FF75F9">
        <w:rPr>
          <w:rFonts w:ascii="Traditional Arabic" w:hAnsi="Traditional Arabic" w:cs="Traditional Arabic"/>
          <w:sz w:val="32"/>
          <w:szCs w:val="32"/>
          <w:rtl/>
        </w:rPr>
        <w:t xml:space="preserve">ي التالي: </w:t>
      </w:r>
    </w:p>
    <w:p w:rsidR="007944FE" w:rsidRPr="00FF75F9" w:rsidRDefault="007944FE" w:rsidP="007944FE">
      <w:pPr>
        <w:autoSpaceDE w:val="0"/>
        <w:autoSpaceDN w:val="0"/>
        <w:bidi/>
        <w:adjustRightInd w:val="0"/>
        <w:spacing w:after="0" w:line="240" w:lineRule="auto"/>
        <w:rPr>
          <w:rFonts w:ascii="Traditional Arabic" w:hAnsi="Traditional Arabic" w:cs="Traditional Arabic"/>
          <w:sz w:val="32"/>
          <w:szCs w:val="32"/>
          <w:rtl/>
        </w:rPr>
      </w:pPr>
    </w:p>
    <w:p w:rsidR="007944FE" w:rsidRPr="00FF75F9" w:rsidRDefault="00126D8C" w:rsidP="007944FE">
      <w:pPr>
        <w:autoSpaceDE w:val="0"/>
        <w:autoSpaceDN w:val="0"/>
        <w:bidi/>
        <w:adjustRightInd w:val="0"/>
        <w:spacing w:after="0" w:line="240" w:lineRule="auto"/>
        <w:rPr>
          <w:rFonts w:ascii="Traditional Arabic" w:hAnsi="Traditional Arabic" w:cs="Traditional Arabic"/>
          <w:sz w:val="32"/>
          <w:szCs w:val="32"/>
          <w:rtl/>
        </w:rPr>
      </w:pPr>
      <w:r w:rsidRPr="00FF75F9">
        <w:rPr>
          <w:rFonts w:ascii="Traditional Arabic" w:hAnsi="Traditional Arabic" w:cs="Traditional Arabic"/>
          <w:sz w:val="32"/>
          <w:szCs w:val="32"/>
          <w:rtl/>
        </w:rPr>
        <w:t>-توصل الباحث إلى تعريف الفتوى الشاذة:</w:t>
      </w:r>
      <w:r w:rsidR="00C872C9">
        <w:rPr>
          <w:rFonts w:ascii="Traditional Arabic" w:hAnsi="Traditional Arabic" w:cs="Traditional Arabic" w:hint="cs"/>
          <w:sz w:val="32"/>
          <w:szCs w:val="32"/>
          <w:rtl/>
        </w:rPr>
        <w:t xml:space="preserve"> </w:t>
      </w:r>
      <w:r w:rsidRPr="00FF75F9">
        <w:rPr>
          <w:rFonts w:ascii="Traditional Arabic" w:hAnsi="Traditional Arabic" w:cs="Traditional Arabic"/>
          <w:sz w:val="32"/>
          <w:szCs w:val="32"/>
          <w:rtl/>
        </w:rPr>
        <w:t xml:space="preserve"> ما خالفت</w:t>
      </w:r>
      <w:r w:rsidR="00C84B71" w:rsidRPr="00FF75F9">
        <w:rPr>
          <w:rFonts w:ascii="Traditional Arabic" w:hAnsi="Traditional Arabic" w:cs="Traditional Arabic"/>
          <w:sz w:val="32"/>
          <w:szCs w:val="32"/>
          <w:rtl/>
        </w:rPr>
        <w:t xml:space="preserve"> ن</w:t>
      </w:r>
      <w:r w:rsidR="00BA40D0" w:rsidRPr="00FF75F9">
        <w:rPr>
          <w:rFonts w:ascii="Traditional Arabic" w:hAnsi="Traditional Arabic" w:cs="Traditional Arabic"/>
          <w:sz w:val="32"/>
          <w:szCs w:val="32"/>
          <w:rtl/>
        </w:rPr>
        <w:t>ص</w:t>
      </w:r>
      <w:r w:rsidR="00C84B71" w:rsidRPr="00FF75F9">
        <w:rPr>
          <w:rFonts w:ascii="Traditional Arabic" w:hAnsi="Traditional Arabic" w:cs="Traditional Arabic"/>
          <w:sz w:val="32"/>
          <w:szCs w:val="32"/>
          <w:rtl/>
        </w:rPr>
        <w:t>ا قطعي</w:t>
      </w:r>
      <w:r w:rsidR="00BA40D0" w:rsidRPr="00FF75F9">
        <w:rPr>
          <w:rFonts w:ascii="Traditional Arabic" w:hAnsi="Traditional Arabic" w:cs="Traditional Arabic"/>
          <w:sz w:val="32"/>
          <w:szCs w:val="32"/>
          <w:rtl/>
        </w:rPr>
        <w:t xml:space="preserve"> الدلالة أو</w:t>
      </w:r>
      <w:r w:rsidR="000B4524" w:rsidRPr="00FF75F9">
        <w:rPr>
          <w:rFonts w:ascii="Traditional Arabic" w:hAnsi="Traditional Arabic" w:cs="Traditional Arabic"/>
          <w:sz w:val="32"/>
          <w:szCs w:val="32"/>
          <w:rtl/>
        </w:rPr>
        <w:t xml:space="preserve"> قياسا جليا أو أصلا</w:t>
      </w:r>
      <w:r w:rsidR="00BA40D0" w:rsidRPr="00FF75F9">
        <w:rPr>
          <w:rFonts w:ascii="Traditional Arabic" w:hAnsi="Traditional Arabic" w:cs="Traditional Arabic"/>
          <w:sz w:val="32"/>
          <w:szCs w:val="32"/>
          <w:rtl/>
        </w:rPr>
        <w:t xml:space="preserve"> من أصول الاستنباط.</w:t>
      </w:r>
    </w:p>
    <w:p w:rsidR="00B10BEC" w:rsidRPr="00FF75F9" w:rsidRDefault="00B10BEC" w:rsidP="00B10BEC">
      <w:pPr>
        <w:autoSpaceDE w:val="0"/>
        <w:autoSpaceDN w:val="0"/>
        <w:bidi/>
        <w:adjustRightInd w:val="0"/>
        <w:spacing w:after="0" w:line="240" w:lineRule="auto"/>
        <w:rPr>
          <w:rFonts w:ascii="Traditional Arabic" w:hAnsi="Traditional Arabic" w:cs="Traditional Arabic"/>
          <w:sz w:val="32"/>
          <w:szCs w:val="32"/>
          <w:rtl/>
        </w:rPr>
      </w:pPr>
    </w:p>
    <w:p w:rsidR="00B10BEC" w:rsidRPr="00FF75F9" w:rsidRDefault="00B10BEC" w:rsidP="00B10BEC">
      <w:pPr>
        <w:autoSpaceDE w:val="0"/>
        <w:autoSpaceDN w:val="0"/>
        <w:bidi/>
        <w:adjustRightInd w:val="0"/>
        <w:spacing w:after="0" w:line="240" w:lineRule="auto"/>
        <w:rPr>
          <w:rFonts w:ascii="Traditional Arabic" w:hAnsi="Traditional Arabic" w:cs="Traditional Arabic"/>
          <w:sz w:val="32"/>
          <w:szCs w:val="32"/>
          <w:rtl/>
        </w:rPr>
      </w:pPr>
      <w:r w:rsidRPr="00FF75F9">
        <w:rPr>
          <w:rFonts w:ascii="Traditional Arabic" w:hAnsi="Traditional Arabic" w:cs="Traditional Arabic"/>
          <w:sz w:val="32"/>
          <w:szCs w:val="32"/>
          <w:rtl/>
        </w:rPr>
        <w:t xml:space="preserve">-بيان كيفية مواجهة الصحابة-رضى الله عنهم </w:t>
      </w:r>
      <w:r w:rsidR="00AA1644" w:rsidRPr="00FF75F9">
        <w:rPr>
          <w:rFonts w:ascii="Traditional Arabic" w:hAnsi="Traditional Arabic" w:cs="Traditional Arabic"/>
          <w:sz w:val="32"/>
          <w:szCs w:val="32"/>
          <w:rtl/>
        </w:rPr>
        <w:t xml:space="preserve"> الفتوى</w:t>
      </w:r>
      <w:r w:rsidRPr="00FF75F9">
        <w:rPr>
          <w:rFonts w:ascii="Traditional Arabic" w:hAnsi="Traditional Arabic" w:cs="Traditional Arabic"/>
          <w:sz w:val="32"/>
          <w:szCs w:val="32"/>
          <w:rtl/>
        </w:rPr>
        <w:t xml:space="preserve"> الشاذة  في عهد </w:t>
      </w:r>
      <w:r w:rsidR="000B4524" w:rsidRPr="00FF75F9">
        <w:rPr>
          <w:rFonts w:ascii="Traditional Arabic" w:hAnsi="Traditional Arabic" w:cs="Traditional Arabic"/>
          <w:sz w:val="32"/>
          <w:szCs w:val="32"/>
          <w:rtl/>
        </w:rPr>
        <w:t xml:space="preserve">أمير المؤمنين </w:t>
      </w:r>
      <w:r w:rsidRPr="00FF75F9">
        <w:rPr>
          <w:rFonts w:ascii="Traditional Arabic" w:hAnsi="Traditional Arabic" w:cs="Traditional Arabic"/>
          <w:sz w:val="32"/>
          <w:szCs w:val="32"/>
          <w:rtl/>
        </w:rPr>
        <w:t>عمر بن الخطاب.</w:t>
      </w:r>
    </w:p>
    <w:p w:rsidR="00630D83" w:rsidRPr="00FF75F9" w:rsidRDefault="00630D83" w:rsidP="00630D83">
      <w:pPr>
        <w:autoSpaceDE w:val="0"/>
        <w:autoSpaceDN w:val="0"/>
        <w:bidi/>
        <w:adjustRightInd w:val="0"/>
        <w:spacing w:after="0" w:line="240" w:lineRule="auto"/>
        <w:rPr>
          <w:rFonts w:ascii="Traditional Arabic" w:hAnsi="Traditional Arabic" w:cs="Traditional Arabic"/>
          <w:sz w:val="32"/>
          <w:szCs w:val="32"/>
          <w:rtl/>
        </w:rPr>
      </w:pPr>
    </w:p>
    <w:p w:rsidR="00F5659A" w:rsidRPr="00FF75F9" w:rsidRDefault="00F5659A" w:rsidP="00F5659A">
      <w:pPr>
        <w:autoSpaceDE w:val="0"/>
        <w:autoSpaceDN w:val="0"/>
        <w:bidi/>
        <w:adjustRightInd w:val="0"/>
        <w:spacing w:after="0" w:line="240" w:lineRule="auto"/>
        <w:rPr>
          <w:rFonts w:ascii="Traditional Arabic" w:hAnsi="Traditional Arabic" w:cs="Traditional Arabic"/>
          <w:sz w:val="32"/>
          <w:szCs w:val="32"/>
          <w:rtl/>
        </w:rPr>
      </w:pPr>
      <w:r w:rsidRPr="00FF75F9">
        <w:rPr>
          <w:rFonts w:ascii="Traditional Arabic" w:hAnsi="Traditional Arabic" w:cs="Traditional Arabic"/>
          <w:sz w:val="32"/>
          <w:szCs w:val="32"/>
          <w:rtl/>
        </w:rPr>
        <w:t>-عرف الإمام الشاطبي</w:t>
      </w:r>
      <w:r w:rsidR="00C84B71" w:rsidRPr="00FF75F9">
        <w:rPr>
          <w:rFonts w:ascii="Traditional Arabic" w:hAnsi="Traditional Arabic" w:cs="Traditional Arabic"/>
          <w:sz w:val="32"/>
          <w:szCs w:val="32"/>
          <w:rtl/>
        </w:rPr>
        <w:t xml:space="preserve"> الفتوى الشاذة إلى الخطأ في فهم أمر كلي من كليات الشريعة.</w:t>
      </w:r>
      <w:r w:rsidR="00B10BEC" w:rsidRPr="00FF75F9">
        <w:rPr>
          <w:rFonts w:ascii="Traditional Arabic" w:hAnsi="Traditional Arabic" w:cs="Traditional Arabic"/>
          <w:sz w:val="32"/>
          <w:szCs w:val="32"/>
          <w:rtl/>
        </w:rPr>
        <w:t xml:space="preserve"> </w:t>
      </w:r>
    </w:p>
    <w:p w:rsidR="00F5659A" w:rsidRPr="00FF75F9" w:rsidRDefault="00F5659A" w:rsidP="00F5659A">
      <w:pPr>
        <w:autoSpaceDE w:val="0"/>
        <w:autoSpaceDN w:val="0"/>
        <w:bidi/>
        <w:adjustRightInd w:val="0"/>
        <w:spacing w:after="0" w:line="240" w:lineRule="auto"/>
        <w:rPr>
          <w:rFonts w:ascii="Traditional Arabic" w:hAnsi="Traditional Arabic" w:cs="Traditional Arabic"/>
          <w:sz w:val="32"/>
          <w:szCs w:val="32"/>
          <w:rtl/>
        </w:rPr>
      </w:pPr>
    </w:p>
    <w:p w:rsidR="00C84B71" w:rsidRPr="00FF75F9" w:rsidRDefault="00630D83" w:rsidP="00630D83">
      <w:pPr>
        <w:autoSpaceDE w:val="0"/>
        <w:autoSpaceDN w:val="0"/>
        <w:bidi/>
        <w:adjustRightInd w:val="0"/>
        <w:spacing w:after="0" w:line="240" w:lineRule="auto"/>
        <w:rPr>
          <w:rFonts w:ascii="Traditional Arabic" w:hAnsi="Traditional Arabic" w:cs="Traditional Arabic"/>
          <w:sz w:val="32"/>
          <w:szCs w:val="32"/>
          <w:rtl/>
        </w:rPr>
      </w:pPr>
      <w:r w:rsidRPr="00FF75F9">
        <w:rPr>
          <w:rFonts w:ascii="Traditional Arabic" w:hAnsi="Traditional Arabic" w:cs="Traditional Arabic"/>
          <w:sz w:val="32"/>
          <w:szCs w:val="32"/>
          <w:rtl/>
        </w:rPr>
        <w:t>-إن الفتوى الشاذة –كما في قول الإمام االشاطبي- لا ين</w:t>
      </w:r>
      <w:r w:rsidR="00377197">
        <w:rPr>
          <w:rFonts w:ascii="Traditional Arabic" w:hAnsi="Traditional Arabic" w:cs="Traditional Arabic"/>
          <w:sz w:val="32"/>
          <w:szCs w:val="32"/>
          <w:rtl/>
        </w:rPr>
        <w:t xml:space="preserve">قصها الاستدلال وإنما ينقصها </w:t>
      </w:r>
      <w:r w:rsidR="0065301E">
        <w:rPr>
          <w:rFonts w:ascii="Traditional Arabic" w:hAnsi="Traditional Arabic" w:cs="Traditional Arabic" w:hint="cs"/>
          <w:sz w:val="32"/>
          <w:szCs w:val="32"/>
          <w:rtl/>
        </w:rPr>
        <w:t xml:space="preserve">صحة </w:t>
      </w:r>
      <w:r w:rsidR="00377197">
        <w:rPr>
          <w:rFonts w:ascii="Traditional Arabic" w:hAnsi="Traditional Arabic" w:cs="Traditional Arabic" w:hint="cs"/>
          <w:sz w:val="32"/>
          <w:szCs w:val="32"/>
          <w:rtl/>
        </w:rPr>
        <w:t>الاعتبار</w:t>
      </w:r>
      <w:r w:rsidRPr="00FF75F9">
        <w:rPr>
          <w:rFonts w:ascii="Traditional Arabic" w:hAnsi="Traditional Arabic" w:cs="Traditional Arabic"/>
          <w:sz w:val="32"/>
          <w:szCs w:val="32"/>
          <w:rtl/>
        </w:rPr>
        <w:t>.</w:t>
      </w:r>
    </w:p>
    <w:p w:rsidR="00AA1644" w:rsidRPr="00FF75F9" w:rsidRDefault="00AA1644" w:rsidP="00AA1644">
      <w:pPr>
        <w:autoSpaceDE w:val="0"/>
        <w:autoSpaceDN w:val="0"/>
        <w:bidi/>
        <w:adjustRightInd w:val="0"/>
        <w:spacing w:after="0" w:line="240" w:lineRule="auto"/>
        <w:rPr>
          <w:rFonts w:ascii="Traditional Arabic" w:hAnsi="Traditional Arabic" w:cs="Traditional Arabic"/>
          <w:sz w:val="32"/>
          <w:szCs w:val="32"/>
          <w:rtl/>
        </w:rPr>
      </w:pPr>
    </w:p>
    <w:p w:rsidR="00AA1644" w:rsidRPr="00FF75F9" w:rsidRDefault="00AA1644" w:rsidP="00AA1644">
      <w:pPr>
        <w:autoSpaceDE w:val="0"/>
        <w:autoSpaceDN w:val="0"/>
        <w:bidi/>
        <w:adjustRightInd w:val="0"/>
        <w:spacing w:after="0" w:line="240" w:lineRule="auto"/>
        <w:rPr>
          <w:rFonts w:ascii="Traditional Arabic" w:hAnsi="Traditional Arabic" w:cs="Traditional Arabic"/>
          <w:sz w:val="32"/>
          <w:szCs w:val="32"/>
          <w:rtl/>
        </w:rPr>
      </w:pPr>
      <w:r w:rsidRPr="00FF75F9">
        <w:rPr>
          <w:rFonts w:ascii="Traditional Arabic" w:hAnsi="Traditional Arabic" w:cs="Traditional Arabic"/>
          <w:sz w:val="32"/>
          <w:szCs w:val="32"/>
          <w:rtl/>
        </w:rPr>
        <w:t>-وضع الإمام الشاطبي ضابطا تقريبا للعوام في معرفة الشاذ من الفتوى: ما انفرد صاحبها عن سواد المجتهدين.</w:t>
      </w:r>
    </w:p>
    <w:p w:rsidR="00630D83" w:rsidRPr="00FF75F9" w:rsidRDefault="00630D83" w:rsidP="00C84B71">
      <w:pPr>
        <w:autoSpaceDE w:val="0"/>
        <w:autoSpaceDN w:val="0"/>
        <w:bidi/>
        <w:adjustRightInd w:val="0"/>
        <w:spacing w:after="0" w:line="240" w:lineRule="auto"/>
        <w:rPr>
          <w:rFonts w:ascii="Traditional Arabic" w:hAnsi="Traditional Arabic" w:cs="Traditional Arabic"/>
          <w:sz w:val="32"/>
          <w:szCs w:val="32"/>
          <w:rtl/>
        </w:rPr>
      </w:pPr>
      <w:r w:rsidRPr="00FF75F9">
        <w:rPr>
          <w:rFonts w:ascii="Traditional Arabic" w:hAnsi="Traditional Arabic" w:cs="Traditional Arabic"/>
          <w:sz w:val="32"/>
          <w:szCs w:val="32"/>
          <w:rtl/>
        </w:rPr>
        <w:t xml:space="preserve"> </w:t>
      </w:r>
    </w:p>
    <w:p w:rsidR="008D2BE6" w:rsidRPr="00FF75F9" w:rsidRDefault="00FC0BE0" w:rsidP="00FC0BE0">
      <w:pPr>
        <w:autoSpaceDE w:val="0"/>
        <w:autoSpaceDN w:val="0"/>
        <w:bidi/>
        <w:adjustRightInd w:val="0"/>
        <w:spacing w:after="0" w:line="240" w:lineRule="auto"/>
        <w:rPr>
          <w:rFonts w:ascii="Traditional Arabic" w:hAnsi="Traditional Arabic" w:cs="Traditional Arabic"/>
          <w:sz w:val="32"/>
          <w:szCs w:val="32"/>
          <w:rtl/>
          <w:lang w:bidi="ar-JO"/>
        </w:rPr>
      </w:pPr>
      <w:r w:rsidRPr="00FF75F9">
        <w:rPr>
          <w:rFonts w:ascii="Traditional Arabic" w:hAnsi="Traditional Arabic" w:cs="Traditional Arabic"/>
          <w:sz w:val="32"/>
          <w:szCs w:val="32"/>
          <w:rtl/>
          <w:lang w:bidi="ar-JO"/>
        </w:rPr>
        <w:t xml:space="preserve"> </w:t>
      </w:r>
    </w:p>
    <w:p w:rsidR="00BA40D0" w:rsidRPr="00FF75F9" w:rsidRDefault="00C872C9" w:rsidP="00BA40D0">
      <w:pPr>
        <w:autoSpaceDE w:val="0"/>
        <w:autoSpaceDN w:val="0"/>
        <w:bidi/>
        <w:adjustRightInd w:val="0"/>
        <w:spacing w:after="0" w:line="240" w:lineRule="auto"/>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lastRenderedPageBreak/>
        <w:t>-إن كثرة شذوذ الفتوى  في عصرنا</w:t>
      </w:r>
      <w:r>
        <w:rPr>
          <w:rFonts w:ascii="Traditional Arabic" w:hAnsi="Traditional Arabic" w:cs="Traditional Arabic" w:hint="cs"/>
          <w:sz w:val="32"/>
          <w:szCs w:val="32"/>
          <w:rtl/>
          <w:lang w:bidi="ar-JO"/>
        </w:rPr>
        <w:t xml:space="preserve"> ترجع</w:t>
      </w:r>
      <w:r w:rsidR="00BA40D0" w:rsidRPr="00FF75F9">
        <w:rPr>
          <w:rFonts w:ascii="Traditional Arabic" w:hAnsi="Traditional Arabic" w:cs="Traditional Arabic"/>
          <w:sz w:val="32"/>
          <w:szCs w:val="32"/>
          <w:rtl/>
          <w:lang w:bidi="ar-JO"/>
        </w:rPr>
        <w:t xml:space="preserve"> إلى أمرين:</w:t>
      </w:r>
    </w:p>
    <w:p w:rsidR="00BA40D0" w:rsidRPr="00FF75F9" w:rsidRDefault="00F53EBD" w:rsidP="000D50D0">
      <w:pPr>
        <w:autoSpaceDE w:val="0"/>
        <w:autoSpaceDN w:val="0"/>
        <w:bidi/>
        <w:adjustRightInd w:val="0"/>
        <w:spacing w:after="0" w:line="240" w:lineRule="auto"/>
        <w:rPr>
          <w:rFonts w:ascii="Traditional Arabic" w:hAnsi="Traditional Arabic" w:cs="Traditional Arabic"/>
          <w:sz w:val="32"/>
          <w:szCs w:val="32"/>
          <w:rtl/>
          <w:lang w:bidi="ar-JO"/>
        </w:rPr>
      </w:pPr>
      <w:r w:rsidRPr="00FF75F9">
        <w:rPr>
          <w:rFonts w:ascii="Traditional Arabic" w:hAnsi="Traditional Arabic" w:cs="Traditional Arabic"/>
          <w:sz w:val="32"/>
          <w:szCs w:val="32"/>
          <w:rtl/>
          <w:lang w:bidi="ar-JO"/>
        </w:rPr>
        <w:t>الأمر الأول :</w:t>
      </w:r>
      <w:r w:rsidR="00BA40D0" w:rsidRPr="00FF75F9">
        <w:rPr>
          <w:rFonts w:ascii="Traditional Arabic" w:hAnsi="Traditional Arabic" w:cs="Traditional Arabic"/>
          <w:sz w:val="32"/>
          <w:szCs w:val="32"/>
          <w:rtl/>
          <w:lang w:bidi="ar-JO"/>
        </w:rPr>
        <w:t>شذوذ الفتوى</w:t>
      </w:r>
      <w:r w:rsidR="00AF17F8" w:rsidRPr="00FF75F9">
        <w:rPr>
          <w:rFonts w:ascii="Traditional Arabic" w:hAnsi="Traditional Arabic" w:cs="Traditional Arabic"/>
          <w:sz w:val="32"/>
          <w:szCs w:val="32"/>
          <w:rtl/>
          <w:lang w:bidi="ar-JO"/>
        </w:rPr>
        <w:t xml:space="preserve"> من أهل العلم (المحدثين)</w:t>
      </w:r>
      <w:r w:rsidR="000D50D0" w:rsidRPr="00FF75F9">
        <w:rPr>
          <w:rFonts w:ascii="Traditional Arabic" w:hAnsi="Traditional Arabic" w:cs="Traditional Arabic"/>
          <w:sz w:val="32"/>
          <w:szCs w:val="32"/>
          <w:rtl/>
          <w:lang w:bidi="ar-JO"/>
        </w:rPr>
        <w:t xml:space="preserve"> مثل تحريم الذهب المحلق للمرأة </w:t>
      </w:r>
      <w:r w:rsidR="00377197">
        <w:rPr>
          <w:rFonts w:ascii="Traditional Arabic" w:hAnsi="Traditional Arabic" w:cs="Traditional Arabic" w:hint="cs"/>
          <w:sz w:val="32"/>
          <w:szCs w:val="32"/>
          <w:rtl/>
          <w:lang w:bidi="ar-JO"/>
        </w:rPr>
        <w:t xml:space="preserve"> ، </w:t>
      </w:r>
      <w:r w:rsidR="000D50D0" w:rsidRPr="00FF75F9">
        <w:rPr>
          <w:rFonts w:ascii="Traditional Arabic" w:hAnsi="Traditional Arabic" w:cs="Traditional Arabic"/>
          <w:sz w:val="32"/>
          <w:szCs w:val="32"/>
          <w:rtl/>
          <w:lang w:bidi="ar-JO"/>
        </w:rPr>
        <w:t>وإرضاع الكبير</w:t>
      </w:r>
      <w:r w:rsidR="00126D8C" w:rsidRPr="00FF75F9">
        <w:rPr>
          <w:rFonts w:ascii="Traditional Arabic" w:hAnsi="Traditional Arabic" w:cs="Traditional Arabic"/>
          <w:sz w:val="32"/>
          <w:szCs w:val="32"/>
          <w:rtl/>
          <w:lang w:bidi="ar-JO"/>
        </w:rPr>
        <w:t xml:space="preserve"> </w:t>
      </w:r>
      <w:r w:rsidR="00377197">
        <w:rPr>
          <w:rFonts w:ascii="Traditional Arabic" w:hAnsi="Traditional Arabic" w:cs="Traditional Arabic" w:hint="cs"/>
          <w:sz w:val="32"/>
          <w:szCs w:val="32"/>
          <w:rtl/>
          <w:lang w:bidi="ar-JO"/>
        </w:rPr>
        <w:t xml:space="preserve">. </w:t>
      </w:r>
      <w:r w:rsidR="00F12401" w:rsidRPr="00FF75F9">
        <w:rPr>
          <w:rFonts w:ascii="Traditional Arabic" w:hAnsi="Traditional Arabic" w:cs="Traditional Arabic"/>
          <w:sz w:val="32"/>
          <w:szCs w:val="32"/>
          <w:rtl/>
          <w:lang w:bidi="ar-JO"/>
        </w:rPr>
        <w:t xml:space="preserve">ويرجع سبب شذوذهم </w:t>
      </w:r>
      <w:r w:rsidR="000D50D0" w:rsidRPr="00FF75F9">
        <w:rPr>
          <w:rFonts w:ascii="Traditional Arabic" w:hAnsi="Traditional Arabic" w:cs="Traditional Arabic"/>
          <w:sz w:val="32"/>
          <w:szCs w:val="32"/>
          <w:rtl/>
          <w:lang w:bidi="ar-JO"/>
        </w:rPr>
        <w:t>مخالفة الفتوى ما عليه عمل الأمة.</w:t>
      </w:r>
    </w:p>
    <w:p w:rsidR="00C52809" w:rsidRPr="00FF75F9" w:rsidRDefault="00F53EBD" w:rsidP="000D50D0">
      <w:pPr>
        <w:autoSpaceDE w:val="0"/>
        <w:autoSpaceDN w:val="0"/>
        <w:bidi/>
        <w:adjustRightInd w:val="0"/>
        <w:spacing w:after="0" w:line="240" w:lineRule="auto"/>
        <w:rPr>
          <w:rFonts w:ascii="Traditional Arabic" w:hAnsi="Traditional Arabic" w:cs="Traditional Arabic"/>
          <w:sz w:val="32"/>
          <w:szCs w:val="32"/>
          <w:rtl/>
          <w:lang w:bidi="ar-JO"/>
        </w:rPr>
      </w:pPr>
      <w:r w:rsidRPr="00FF75F9">
        <w:rPr>
          <w:rFonts w:ascii="Traditional Arabic" w:hAnsi="Traditional Arabic" w:cs="Traditional Arabic"/>
          <w:sz w:val="32"/>
          <w:szCs w:val="32"/>
          <w:rtl/>
          <w:lang w:bidi="ar-JO"/>
        </w:rPr>
        <w:t>الأمر الثاني :</w:t>
      </w:r>
      <w:r w:rsidR="000D50D0" w:rsidRPr="00FF75F9">
        <w:rPr>
          <w:rFonts w:ascii="Traditional Arabic" w:hAnsi="Traditional Arabic" w:cs="Traditional Arabic"/>
          <w:sz w:val="32"/>
          <w:szCs w:val="32"/>
          <w:rtl/>
          <w:lang w:bidi="ar-JO"/>
        </w:rPr>
        <w:t>شذوذ الفتوى من غير أهل العلم والاختصاص.</w:t>
      </w:r>
      <w:r w:rsidR="00377197">
        <w:rPr>
          <w:rFonts w:ascii="Traditional Arabic" w:hAnsi="Traditional Arabic" w:cs="Traditional Arabic" w:hint="cs"/>
          <w:sz w:val="32"/>
          <w:szCs w:val="32"/>
          <w:rtl/>
          <w:lang w:bidi="ar-JO"/>
        </w:rPr>
        <w:t xml:space="preserve"> ، </w:t>
      </w:r>
      <w:r w:rsidR="000D50D0" w:rsidRPr="00FF75F9">
        <w:rPr>
          <w:rFonts w:ascii="Traditional Arabic" w:hAnsi="Traditional Arabic" w:cs="Traditional Arabic"/>
          <w:sz w:val="32"/>
          <w:szCs w:val="32"/>
          <w:rtl/>
          <w:lang w:bidi="ar-JO"/>
        </w:rPr>
        <w:t xml:space="preserve">وهؤلاء لم تشم أنوفهم رائحة الفقه ولم يعرفوا أصول الفقه قاطبة </w:t>
      </w:r>
      <w:r w:rsidR="00F12401" w:rsidRPr="00FF75F9">
        <w:rPr>
          <w:rFonts w:ascii="Traditional Arabic" w:hAnsi="Traditional Arabic" w:cs="Traditional Arabic"/>
          <w:sz w:val="32"/>
          <w:szCs w:val="32"/>
          <w:rtl/>
          <w:lang w:bidi="ar-JO"/>
        </w:rPr>
        <w:t xml:space="preserve"> ،</w:t>
      </w:r>
      <w:r w:rsidR="00C872C9">
        <w:rPr>
          <w:rFonts w:ascii="Traditional Arabic" w:hAnsi="Traditional Arabic" w:cs="Traditional Arabic" w:hint="cs"/>
          <w:sz w:val="32"/>
          <w:szCs w:val="32"/>
          <w:rtl/>
          <w:lang w:bidi="ar-JO"/>
        </w:rPr>
        <w:t xml:space="preserve"> </w:t>
      </w:r>
      <w:r w:rsidR="000D50D0" w:rsidRPr="00FF75F9">
        <w:rPr>
          <w:rFonts w:ascii="Traditional Arabic" w:hAnsi="Traditional Arabic" w:cs="Traditional Arabic"/>
          <w:sz w:val="32"/>
          <w:szCs w:val="32"/>
          <w:rtl/>
          <w:lang w:bidi="ar-JO"/>
        </w:rPr>
        <w:t>وإنما غرضهم</w:t>
      </w:r>
      <w:r w:rsidR="00C872C9">
        <w:rPr>
          <w:rFonts w:ascii="Traditional Arabic" w:hAnsi="Traditional Arabic" w:cs="Traditional Arabic" w:hint="cs"/>
          <w:sz w:val="32"/>
          <w:szCs w:val="32"/>
          <w:rtl/>
          <w:lang w:bidi="ar-JO"/>
        </w:rPr>
        <w:t xml:space="preserve"> هو</w:t>
      </w:r>
      <w:r w:rsidR="000D50D0" w:rsidRPr="00FF75F9">
        <w:rPr>
          <w:rFonts w:ascii="Traditional Arabic" w:hAnsi="Traditional Arabic" w:cs="Traditional Arabic"/>
          <w:sz w:val="32"/>
          <w:szCs w:val="32"/>
          <w:rtl/>
          <w:lang w:bidi="ar-JO"/>
        </w:rPr>
        <w:t xml:space="preserve"> الظهور الإعلامي مثل فتوى إبطال </w:t>
      </w:r>
      <w:r w:rsidR="00EC753F" w:rsidRPr="00FF75F9">
        <w:rPr>
          <w:rFonts w:ascii="Traditional Arabic" w:hAnsi="Traditional Arabic" w:cs="Traditional Arabic"/>
          <w:sz w:val="32"/>
          <w:szCs w:val="32"/>
          <w:rtl/>
          <w:lang w:bidi="ar-JO"/>
        </w:rPr>
        <w:t>عقد النكاح بتعري أحد الزوجين..أو تحريم شراء المرأة شراء الخيار أو الموز خشية الإغراء الجنسي!</w:t>
      </w:r>
    </w:p>
    <w:p w:rsidR="00C52809" w:rsidRPr="00FF75F9" w:rsidRDefault="00C52809" w:rsidP="00C52809">
      <w:pPr>
        <w:autoSpaceDE w:val="0"/>
        <w:autoSpaceDN w:val="0"/>
        <w:bidi/>
        <w:adjustRightInd w:val="0"/>
        <w:spacing w:after="0" w:line="240" w:lineRule="auto"/>
        <w:rPr>
          <w:rFonts w:ascii="Traditional Arabic" w:hAnsi="Traditional Arabic" w:cs="Traditional Arabic"/>
          <w:sz w:val="32"/>
          <w:szCs w:val="32"/>
          <w:rtl/>
          <w:lang w:bidi="ar-JO"/>
        </w:rPr>
      </w:pPr>
    </w:p>
    <w:p w:rsidR="00AD2787" w:rsidRDefault="00C52809" w:rsidP="00AD2787">
      <w:pPr>
        <w:autoSpaceDE w:val="0"/>
        <w:autoSpaceDN w:val="0"/>
        <w:bidi/>
        <w:adjustRightInd w:val="0"/>
        <w:spacing w:after="0" w:line="240" w:lineRule="auto"/>
        <w:rPr>
          <w:rFonts w:ascii="Traditional Arabic" w:hAnsi="Traditional Arabic" w:cs="Traditional Arabic"/>
          <w:sz w:val="32"/>
          <w:szCs w:val="32"/>
          <w:rtl/>
          <w:lang w:bidi="ar-JO"/>
        </w:rPr>
      </w:pPr>
      <w:r w:rsidRPr="00FF75F9">
        <w:rPr>
          <w:rFonts w:ascii="Traditional Arabic" w:hAnsi="Traditional Arabic" w:cs="Traditional Arabic"/>
          <w:sz w:val="32"/>
          <w:szCs w:val="32"/>
          <w:rtl/>
          <w:lang w:bidi="ar-JO"/>
        </w:rPr>
        <w:t xml:space="preserve">-إن الفتوى الشاذة </w:t>
      </w:r>
      <w:r w:rsidR="00DB3DBD" w:rsidRPr="00FF75F9">
        <w:rPr>
          <w:rFonts w:ascii="Traditional Arabic" w:hAnsi="Traditional Arabic" w:cs="Traditional Arabic"/>
          <w:sz w:val="32"/>
          <w:szCs w:val="32"/>
          <w:rtl/>
          <w:lang w:bidi="ar-JO"/>
        </w:rPr>
        <w:t xml:space="preserve"> لا تكون صحيحة بذاتها بالدليل المستنبط فيها</w:t>
      </w:r>
      <w:r w:rsidR="00630D83" w:rsidRPr="00FF75F9">
        <w:rPr>
          <w:rFonts w:ascii="Traditional Arabic" w:hAnsi="Traditional Arabic" w:cs="Traditional Arabic"/>
          <w:sz w:val="32"/>
          <w:szCs w:val="32"/>
          <w:rtl/>
          <w:lang w:bidi="ar-JO"/>
        </w:rPr>
        <w:t xml:space="preserve"> بتغير الزمان</w:t>
      </w:r>
      <w:r w:rsidR="00BB0FCB">
        <w:rPr>
          <w:rFonts w:ascii="Traditional Arabic" w:hAnsi="Traditional Arabic" w:cs="Traditional Arabic" w:hint="cs"/>
          <w:sz w:val="32"/>
          <w:szCs w:val="32"/>
          <w:rtl/>
        </w:rPr>
        <w:t xml:space="preserve"> ،</w:t>
      </w:r>
      <w:r w:rsidR="00F53EBD" w:rsidRPr="00FF75F9">
        <w:rPr>
          <w:rFonts w:ascii="Traditional Arabic" w:hAnsi="Traditional Arabic" w:cs="Traditional Arabic"/>
          <w:sz w:val="32"/>
          <w:szCs w:val="32"/>
          <w:rtl/>
          <w:lang w:bidi="ar-JO"/>
        </w:rPr>
        <w:t>وإنما بدليل</w:t>
      </w:r>
      <w:r w:rsidR="00C872C9">
        <w:rPr>
          <w:rFonts w:ascii="Traditional Arabic" w:hAnsi="Traditional Arabic" w:cs="Traditional Arabic" w:hint="cs"/>
          <w:sz w:val="32"/>
          <w:szCs w:val="32"/>
          <w:rtl/>
          <w:lang w:bidi="ar-JO"/>
        </w:rPr>
        <w:t xml:space="preserve"> ترجيحي</w:t>
      </w:r>
      <w:r w:rsidR="00F53EBD" w:rsidRPr="00FF75F9">
        <w:rPr>
          <w:rFonts w:ascii="Traditional Arabic" w:hAnsi="Traditional Arabic" w:cs="Traditional Arabic"/>
          <w:sz w:val="32"/>
          <w:szCs w:val="32"/>
          <w:rtl/>
          <w:lang w:bidi="ar-JO"/>
        </w:rPr>
        <w:t xml:space="preserve"> خارجي معتبر من أصول الشريعة</w:t>
      </w:r>
      <w:r w:rsidR="00DB3DBD" w:rsidRPr="00FF75F9">
        <w:rPr>
          <w:rFonts w:ascii="Traditional Arabic" w:hAnsi="Traditional Arabic" w:cs="Traditional Arabic"/>
          <w:sz w:val="32"/>
          <w:szCs w:val="32"/>
          <w:rtl/>
          <w:lang w:bidi="ar-JO"/>
        </w:rPr>
        <w:t>.</w:t>
      </w:r>
      <w:r w:rsidR="000D50D0" w:rsidRPr="00FF75F9">
        <w:rPr>
          <w:rFonts w:ascii="Traditional Arabic" w:hAnsi="Traditional Arabic" w:cs="Traditional Arabic"/>
          <w:sz w:val="32"/>
          <w:szCs w:val="32"/>
          <w:rtl/>
          <w:lang w:bidi="ar-JO"/>
        </w:rPr>
        <w:t xml:space="preserve"> </w:t>
      </w:r>
    </w:p>
    <w:p w:rsidR="00AD2787" w:rsidRDefault="00AD2787" w:rsidP="00AD2787">
      <w:pPr>
        <w:autoSpaceDE w:val="0"/>
        <w:autoSpaceDN w:val="0"/>
        <w:bidi/>
        <w:adjustRightInd w:val="0"/>
        <w:spacing w:after="0" w:line="240" w:lineRule="auto"/>
        <w:rPr>
          <w:rFonts w:ascii="Traditional Arabic" w:hAnsi="Traditional Arabic" w:cs="Traditional Arabic"/>
          <w:sz w:val="32"/>
          <w:szCs w:val="32"/>
          <w:lang w:bidi="ar-JO"/>
        </w:rPr>
      </w:pPr>
    </w:p>
    <w:p w:rsidR="00466561" w:rsidRPr="00FF75F9" w:rsidRDefault="00466561" w:rsidP="00466561">
      <w:pPr>
        <w:autoSpaceDE w:val="0"/>
        <w:autoSpaceDN w:val="0"/>
        <w:bidi/>
        <w:adjustRightInd w:val="0"/>
        <w:spacing w:after="0" w:line="240" w:lineRule="auto"/>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6-التوصيات:</w:t>
      </w:r>
    </w:p>
    <w:p w:rsidR="00AF17F8" w:rsidRPr="00FF75F9" w:rsidRDefault="00AF17F8" w:rsidP="00AF17F8">
      <w:pPr>
        <w:bidi/>
        <w:spacing w:after="0" w:line="240" w:lineRule="auto"/>
        <w:jc w:val="both"/>
        <w:rPr>
          <w:rFonts w:ascii="Traditional Arabic" w:eastAsia="Times New Roman" w:hAnsi="Traditional Arabic" w:cs="Traditional Arabic"/>
          <w:sz w:val="32"/>
          <w:szCs w:val="32"/>
          <w:shd w:val="clear" w:color="auto" w:fill="FFFFFF"/>
          <w:rtl/>
        </w:rPr>
      </w:pPr>
      <w:r w:rsidRPr="00FF75F9">
        <w:rPr>
          <w:rFonts w:ascii="Traditional Arabic" w:eastAsia="Times New Roman" w:hAnsi="Traditional Arabic" w:cs="Traditional Arabic"/>
          <w:sz w:val="32"/>
          <w:szCs w:val="32"/>
          <w:shd w:val="clear" w:color="auto" w:fill="FFFFFF"/>
          <w:rtl/>
        </w:rPr>
        <w:t>من أجل منع انتش</w:t>
      </w:r>
      <w:r w:rsidR="0065301E">
        <w:rPr>
          <w:rFonts w:ascii="Traditional Arabic" w:eastAsia="Times New Roman" w:hAnsi="Traditional Arabic" w:cs="Traditional Arabic"/>
          <w:sz w:val="32"/>
          <w:szCs w:val="32"/>
          <w:shd w:val="clear" w:color="auto" w:fill="FFFFFF"/>
          <w:rtl/>
        </w:rPr>
        <w:t xml:space="preserve">ار الفتوى الشاذة في </w:t>
      </w:r>
      <w:r w:rsidR="00AD3950">
        <w:rPr>
          <w:rFonts w:ascii="Traditional Arabic" w:eastAsia="Times New Roman" w:hAnsi="Traditional Arabic" w:cs="Traditional Arabic"/>
          <w:sz w:val="32"/>
          <w:szCs w:val="32"/>
          <w:shd w:val="clear" w:color="auto" w:fill="FFFFFF"/>
          <w:rtl/>
        </w:rPr>
        <w:t>عصرنا الحا</w:t>
      </w:r>
      <w:r w:rsidR="00AD3950">
        <w:rPr>
          <w:rFonts w:ascii="Traditional Arabic" w:eastAsia="Times New Roman" w:hAnsi="Traditional Arabic" w:cs="Traditional Arabic" w:hint="cs"/>
          <w:sz w:val="32"/>
          <w:szCs w:val="32"/>
          <w:shd w:val="clear" w:color="auto" w:fill="FFFFFF"/>
          <w:rtl/>
        </w:rPr>
        <w:t>ض</w:t>
      </w:r>
      <w:r w:rsidRPr="00FF75F9">
        <w:rPr>
          <w:rFonts w:ascii="Traditional Arabic" w:eastAsia="Times New Roman" w:hAnsi="Traditional Arabic" w:cs="Traditional Arabic"/>
          <w:sz w:val="32"/>
          <w:szCs w:val="32"/>
          <w:shd w:val="clear" w:color="auto" w:fill="FFFFFF"/>
          <w:rtl/>
        </w:rPr>
        <w:t>ر</w:t>
      </w:r>
      <w:r w:rsidR="001C6736" w:rsidRPr="00FF75F9">
        <w:rPr>
          <w:rFonts w:ascii="Traditional Arabic" w:eastAsia="Times New Roman" w:hAnsi="Traditional Arabic" w:cs="Traditional Arabic"/>
          <w:sz w:val="32"/>
          <w:szCs w:val="32"/>
          <w:shd w:val="clear" w:color="auto" w:fill="FFFFFF"/>
          <w:rtl/>
        </w:rPr>
        <w:t xml:space="preserve"> يوصي الباحث بتفعيل التالي</w:t>
      </w:r>
      <w:r w:rsidRPr="00FF75F9">
        <w:rPr>
          <w:rFonts w:ascii="Traditional Arabic" w:eastAsia="Times New Roman" w:hAnsi="Traditional Arabic" w:cs="Traditional Arabic"/>
          <w:sz w:val="32"/>
          <w:szCs w:val="32"/>
          <w:shd w:val="clear" w:color="auto" w:fill="FFFFFF"/>
          <w:rtl/>
        </w:rPr>
        <w:t>:</w:t>
      </w:r>
    </w:p>
    <w:p w:rsidR="00AF17F8" w:rsidRPr="00FF75F9" w:rsidRDefault="00AF17F8" w:rsidP="00AF17F8">
      <w:pPr>
        <w:bidi/>
        <w:spacing w:after="0" w:line="240" w:lineRule="auto"/>
        <w:jc w:val="both"/>
        <w:rPr>
          <w:rFonts w:ascii="Traditional Arabic" w:eastAsia="Times New Roman" w:hAnsi="Traditional Arabic" w:cs="Traditional Arabic"/>
          <w:sz w:val="32"/>
          <w:szCs w:val="32"/>
          <w:shd w:val="clear" w:color="auto" w:fill="FFFFFF"/>
          <w:rtl/>
        </w:rPr>
      </w:pPr>
      <w:r w:rsidRPr="00FF75F9">
        <w:rPr>
          <w:rFonts w:ascii="Traditional Arabic" w:eastAsia="Times New Roman" w:hAnsi="Traditional Arabic" w:cs="Traditional Arabic"/>
          <w:sz w:val="32"/>
          <w:szCs w:val="32"/>
          <w:shd w:val="clear" w:color="auto" w:fill="FFFFFF"/>
          <w:rtl/>
        </w:rPr>
        <w:t>-تفعيل ا</w:t>
      </w:r>
      <w:r w:rsidR="001C6736" w:rsidRPr="00FF75F9">
        <w:rPr>
          <w:rFonts w:ascii="Traditional Arabic" w:eastAsia="Times New Roman" w:hAnsi="Traditional Arabic" w:cs="Traditional Arabic"/>
          <w:sz w:val="32"/>
          <w:szCs w:val="32"/>
          <w:shd w:val="clear" w:color="auto" w:fill="FFFFFF"/>
          <w:rtl/>
        </w:rPr>
        <w:t>لحجر على المفتي الماجن في عصرنا ا</w:t>
      </w:r>
      <w:r w:rsidRPr="00FF75F9">
        <w:rPr>
          <w:rFonts w:ascii="Traditional Arabic" w:eastAsia="Times New Roman" w:hAnsi="Traditional Arabic" w:cs="Traditional Arabic"/>
          <w:sz w:val="32"/>
          <w:szCs w:val="32"/>
          <w:shd w:val="clear" w:color="auto" w:fill="FFFFFF"/>
          <w:rtl/>
        </w:rPr>
        <w:t>لحاضر.</w:t>
      </w:r>
    </w:p>
    <w:p w:rsidR="00AF17F8" w:rsidRPr="00FF75F9" w:rsidRDefault="00AF17F8" w:rsidP="00AF17F8">
      <w:pPr>
        <w:bidi/>
        <w:spacing w:after="0" w:line="240" w:lineRule="auto"/>
        <w:jc w:val="both"/>
        <w:rPr>
          <w:rFonts w:ascii="Traditional Arabic" w:eastAsia="Times New Roman" w:hAnsi="Traditional Arabic" w:cs="Traditional Arabic"/>
          <w:sz w:val="32"/>
          <w:szCs w:val="32"/>
          <w:shd w:val="clear" w:color="auto" w:fill="FFFFFF"/>
          <w:rtl/>
        </w:rPr>
      </w:pPr>
      <w:r w:rsidRPr="00FF75F9">
        <w:rPr>
          <w:rFonts w:ascii="Traditional Arabic" w:eastAsia="Times New Roman" w:hAnsi="Traditional Arabic" w:cs="Traditional Arabic"/>
          <w:sz w:val="32"/>
          <w:szCs w:val="32"/>
          <w:shd w:val="clear" w:color="auto" w:fill="FFFFFF"/>
          <w:rtl/>
        </w:rPr>
        <w:t xml:space="preserve">-تفعيل تخصص الفتوى </w:t>
      </w:r>
      <w:r w:rsidR="00AD3950">
        <w:rPr>
          <w:rFonts w:ascii="Traditional Arabic" w:eastAsia="Times New Roman" w:hAnsi="Traditional Arabic" w:cs="Traditional Arabic" w:hint="cs"/>
          <w:sz w:val="32"/>
          <w:szCs w:val="32"/>
          <w:shd w:val="clear" w:color="auto" w:fill="FFFFFF"/>
          <w:rtl/>
        </w:rPr>
        <w:t xml:space="preserve"> في الكليات </w:t>
      </w:r>
      <w:r w:rsidRPr="00FF75F9">
        <w:rPr>
          <w:rFonts w:ascii="Traditional Arabic" w:eastAsia="Times New Roman" w:hAnsi="Traditional Arabic" w:cs="Traditional Arabic"/>
          <w:sz w:val="32"/>
          <w:szCs w:val="32"/>
          <w:shd w:val="clear" w:color="auto" w:fill="FFFFFF"/>
          <w:rtl/>
        </w:rPr>
        <w:t>الذي اقترحه الباحث في مؤتمر الاجتهاد.</w:t>
      </w:r>
    </w:p>
    <w:p w:rsidR="00AF17F8" w:rsidRPr="00FF75F9" w:rsidRDefault="00AF17F8" w:rsidP="00AF17F8">
      <w:pPr>
        <w:bidi/>
        <w:spacing w:after="0" w:line="240" w:lineRule="auto"/>
        <w:jc w:val="both"/>
        <w:rPr>
          <w:rFonts w:ascii="Traditional Arabic" w:eastAsia="Times New Roman" w:hAnsi="Traditional Arabic" w:cs="Traditional Arabic"/>
          <w:sz w:val="32"/>
          <w:szCs w:val="32"/>
          <w:shd w:val="clear" w:color="auto" w:fill="FFFFFF"/>
          <w:rt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730"/>
      </w:tblGrid>
      <w:tr w:rsidR="005863BF" w:rsidRPr="00FF75F9" w:rsidTr="00803385">
        <w:trPr>
          <w:tblCellSpacing w:w="15" w:type="dxa"/>
          <w:jc w:val="center"/>
        </w:trPr>
        <w:tc>
          <w:tcPr>
            <w:tcW w:w="4966" w:type="pct"/>
            <w:vAlign w:val="center"/>
            <w:hideMark/>
          </w:tcPr>
          <w:p w:rsidR="000D6F71" w:rsidRDefault="000D6F71" w:rsidP="000D6F71">
            <w:pPr>
              <w:bidi/>
              <w:spacing w:before="100" w:beforeAutospacing="1" w:after="100" w:afterAutospacing="1" w:line="240" w:lineRule="auto"/>
              <w:rPr>
                <w:rFonts w:ascii="Traditional Arabic" w:eastAsia="Times New Roman" w:hAnsi="Traditional Arabic" w:cs="Traditional Arabic"/>
                <w:sz w:val="32"/>
                <w:szCs w:val="32"/>
                <w:rtl/>
              </w:rPr>
            </w:pPr>
          </w:p>
          <w:p w:rsidR="00AD2787" w:rsidRDefault="00466561" w:rsidP="00AD2787">
            <w:pPr>
              <w:bidi/>
              <w:spacing w:before="100"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7-</w:t>
            </w:r>
            <w:r w:rsidR="000D6F71">
              <w:rPr>
                <w:rFonts w:ascii="Traditional Arabic" w:eastAsia="Times New Roman" w:hAnsi="Traditional Arabic" w:cs="Traditional Arabic" w:hint="cs"/>
                <w:sz w:val="32"/>
                <w:szCs w:val="32"/>
                <w:rtl/>
              </w:rPr>
              <w:t>أهم المصادر والمراجع:</w:t>
            </w:r>
          </w:p>
          <w:p w:rsidR="003F4A36" w:rsidRDefault="003F4A36" w:rsidP="003F4A36">
            <w:pPr>
              <w:bidi/>
              <w:spacing w:before="100"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-الباجي ، سليمان بن خلف ، أبو الوليد ، إحكام الفصول في أحكام الأصول ، تحقيق ودراسة:د.عبدالله الجبوري ، الطبعة الأولى (1409-1989) ، مؤسسة الرسالة-بيروت ،لبنان.</w:t>
            </w:r>
          </w:p>
          <w:p w:rsidR="003F4A36" w:rsidRPr="00466561" w:rsidRDefault="003F4A36" w:rsidP="003F4A36">
            <w:pPr>
              <w:autoSpaceDE w:val="0"/>
              <w:autoSpaceDN w:val="0"/>
              <w:bidi/>
              <w:adjustRightInd w:val="0"/>
              <w:spacing w:after="0" w:line="240" w:lineRule="auto"/>
              <w:rPr>
                <w:rFonts w:ascii="Traditional Arabic" w:hAnsi="Traditional Arabic" w:cs="Traditional Arabic"/>
                <w:color w:val="000000"/>
                <w:sz w:val="32"/>
                <w:szCs w:val="32"/>
                <w:rtl/>
                <w:lang w:bidi="ar-JO"/>
              </w:rPr>
            </w:pPr>
            <w:r w:rsidRPr="00466561">
              <w:rPr>
                <w:rFonts w:ascii="Traditional Arabic" w:eastAsia="Times New Roman" w:hAnsi="Traditional Arabic" w:cs="Traditional Arabic" w:hint="cs"/>
                <w:sz w:val="32"/>
                <w:szCs w:val="32"/>
                <w:rtl/>
              </w:rPr>
              <w:t xml:space="preserve">-ابن منظور،  محمد بن علي الأفريقي ،  جمال الدين  ، أبو الفضل ، لسان العرب ، </w:t>
            </w:r>
            <w:r w:rsidRPr="00466561">
              <w:rPr>
                <w:rFonts w:ascii="Traditional Arabic" w:hAnsi="Traditional Arabic" w:cs="Traditional Arabic"/>
                <w:color w:val="000080"/>
                <w:sz w:val="32"/>
                <w:szCs w:val="32"/>
                <w:rtl/>
                <w:lang w:bidi="ar-JO"/>
              </w:rPr>
              <w:t>الطبعة:</w:t>
            </w:r>
            <w:r w:rsidRPr="00466561">
              <w:rPr>
                <w:rFonts w:ascii="Traditional Arabic" w:hAnsi="Traditional Arabic" w:cs="Traditional Arabic"/>
                <w:color w:val="000000"/>
                <w:sz w:val="32"/>
                <w:szCs w:val="32"/>
                <w:rtl/>
                <w:lang w:bidi="ar-JO"/>
              </w:rPr>
              <w:t xml:space="preserve"> الثالثة </w:t>
            </w:r>
            <w:r w:rsidRPr="00466561">
              <w:rPr>
                <w:rFonts w:ascii="Traditional Arabic" w:hAnsi="Traditional Arabic" w:cs="Traditional Arabic" w:hint="cs"/>
                <w:color w:val="000000"/>
                <w:sz w:val="32"/>
                <w:szCs w:val="32"/>
                <w:rtl/>
                <w:lang w:bidi="ar-JO"/>
              </w:rPr>
              <w:t>(</w:t>
            </w:r>
            <w:r w:rsidRPr="00466561">
              <w:rPr>
                <w:rFonts w:ascii="Traditional Arabic" w:hAnsi="Traditional Arabic" w:cs="Traditional Arabic"/>
                <w:color w:val="000000"/>
                <w:sz w:val="32"/>
                <w:szCs w:val="32"/>
                <w:rtl/>
                <w:lang w:bidi="ar-JO"/>
              </w:rPr>
              <w:t>1414 هـ</w:t>
            </w:r>
            <w:r w:rsidRPr="00466561">
              <w:rPr>
                <w:rFonts w:ascii="Traditional Arabic" w:hAnsi="Traditional Arabic" w:cs="Traditional Arabic" w:hint="cs"/>
                <w:color w:val="000000"/>
                <w:sz w:val="32"/>
                <w:szCs w:val="32"/>
                <w:rtl/>
                <w:lang w:bidi="ar-JO"/>
              </w:rPr>
              <w:t>) دار صادر- بيروت ، لبنان.</w:t>
            </w:r>
          </w:p>
          <w:p w:rsidR="003F4A36" w:rsidRPr="00466561" w:rsidRDefault="003F4A36" w:rsidP="003F4A36">
            <w:pPr>
              <w:bidi/>
              <w:spacing w:before="100" w:beforeAutospacing="1" w:after="100" w:afterAutospacing="1" w:line="240" w:lineRule="auto"/>
              <w:rPr>
                <w:rFonts w:ascii="Traditional Arabic" w:hAnsi="Traditional Arabic" w:cs="Traditional Arabic"/>
                <w:color w:val="000000"/>
                <w:sz w:val="32"/>
                <w:szCs w:val="32"/>
                <w:rtl/>
                <w:lang w:bidi="ar-JO"/>
              </w:rPr>
            </w:pPr>
            <w:r w:rsidRPr="00466561">
              <w:rPr>
                <w:rFonts w:ascii="Traditional Arabic" w:hAnsi="Traditional Arabic" w:cs="Traditional Arabic" w:hint="cs"/>
                <w:color w:val="000000"/>
                <w:sz w:val="32"/>
                <w:szCs w:val="32"/>
                <w:rtl/>
                <w:lang w:bidi="ar-JO"/>
              </w:rPr>
              <w:t xml:space="preserve">-ابن أبي شيبة ، عبدالله بن محمد بن ابراهيم العبسي  ، أبو بكر ، المصنف في  الأحاديث والآثار </w:t>
            </w:r>
          </w:p>
          <w:p w:rsidR="003F4A36" w:rsidRPr="00466561" w:rsidRDefault="003F4A36" w:rsidP="003F4A36">
            <w:pPr>
              <w:bidi/>
              <w:spacing w:before="100" w:beforeAutospacing="1" w:after="100" w:afterAutospacing="1" w:line="240" w:lineRule="auto"/>
              <w:rPr>
                <w:rFonts w:ascii="Traditional Arabic" w:hAnsi="Traditional Arabic" w:cs="Traditional Arabic"/>
                <w:color w:val="000000"/>
                <w:sz w:val="32"/>
                <w:szCs w:val="32"/>
                <w:rtl/>
                <w:lang w:bidi="ar-JO"/>
              </w:rPr>
            </w:pPr>
            <w:r w:rsidRPr="00466561">
              <w:rPr>
                <w:rFonts w:ascii="Traditional Arabic" w:hAnsi="Traditional Arabic" w:cs="Traditional Arabic" w:hint="cs"/>
                <w:color w:val="000000"/>
                <w:sz w:val="32"/>
                <w:szCs w:val="32"/>
                <w:rtl/>
                <w:lang w:bidi="ar-JO"/>
              </w:rPr>
              <w:t>تحقيق : كمال يوسف الحوت الطبعة الأولى(1409) ، الرياض ، السعودية.</w:t>
            </w:r>
          </w:p>
          <w:p w:rsidR="003F4A36" w:rsidRPr="003F4A36" w:rsidRDefault="003F4A36" w:rsidP="003F4A36">
            <w:pPr>
              <w:bidi/>
              <w:spacing w:before="100" w:beforeAutospacing="1" w:after="100" w:afterAutospacing="1" w:line="240" w:lineRule="auto"/>
              <w:rPr>
                <w:rFonts w:ascii="Traditional Arabic" w:hAnsi="Traditional Arabic" w:cs="Traditional Arabic"/>
                <w:color w:val="000000"/>
                <w:sz w:val="32"/>
                <w:szCs w:val="32"/>
                <w:rtl/>
                <w:lang w:bidi="ar-JO"/>
              </w:rPr>
            </w:pPr>
            <w:r w:rsidRPr="00466561">
              <w:rPr>
                <w:rFonts w:ascii="Traditional Arabic" w:hAnsi="Traditional Arabic" w:cs="Traditional Arabic" w:hint="cs"/>
                <w:color w:val="000000"/>
                <w:sz w:val="32"/>
                <w:szCs w:val="32"/>
                <w:rtl/>
                <w:lang w:bidi="ar-JO"/>
              </w:rPr>
              <w:lastRenderedPageBreak/>
              <w:t>-البيهقي ،أحمد بن حسين ، أبو بكر ، سنن البيهقي الكبرى ، تحيقيق : محمد عبدالقاد عطا  ، الطبعة الأولى (1414-1994) ، مكتبة دار الباز ، مكة المكرمة ، السعودية.</w:t>
            </w:r>
          </w:p>
          <w:p w:rsidR="00F864B6" w:rsidRPr="00466561" w:rsidRDefault="000D6F71" w:rsidP="003F4A36">
            <w:pPr>
              <w:bidi/>
              <w:spacing w:before="100"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466561">
              <w:rPr>
                <w:rFonts w:ascii="Traditional Arabic" w:eastAsia="Times New Roman" w:hAnsi="Traditional Arabic" w:cs="Traditional Arabic" w:hint="cs"/>
                <w:sz w:val="32"/>
                <w:szCs w:val="32"/>
                <w:rtl/>
              </w:rPr>
              <w:t>الشاطبي ،</w:t>
            </w:r>
            <w:r w:rsidR="00984E2E" w:rsidRPr="00466561">
              <w:rPr>
                <w:rFonts w:ascii="Traditional Arabic" w:eastAsia="Times New Roman" w:hAnsi="Traditional Arabic" w:cs="Traditional Arabic" w:hint="cs"/>
                <w:sz w:val="32"/>
                <w:szCs w:val="32"/>
                <w:rtl/>
              </w:rPr>
              <w:t xml:space="preserve"> ابراهيم بن  موسى ، أبو اسحاق ، الطبعة </w:t>
            </w:r>
            <w:r w:rsidR="00463E6B" w:rsidRPr="00466561">
              <w:rPr>
                <w:rFonts w:ascii="Traditional Arabic" w:eastAsia="Times New Roman" w:hAnsi="Traditional Arabic" w:cs="Traditional Arabic" w:hint="cs"/>
                <w:sz w:val="32"/>
                <w:szCs w:val="32"/>
                <w:rtl/>
              </w:rPr>
              <w:t>الثانية (1395-1975)</w:t>
            </w:r>
            <w:r w:rsidR="004A1F61" w:rsidRPr="00466561">
              <w:rPr>
                <w:rFonts w:ascii="Traditional Arabic" w:eastAsia="Times New Roman" w:hAnsi="Traditional Arabic" w:cs="Traditional Arabic" w:hint="cs"/>
                <w:sz w:val="32"/>
                <w:szCs w:val="32"/>
                <w:rtl/>
              </w:rPr>
              <w:t xml:space="preserve"> شرح عبدالله دراز ،دار المعرفة ، بيروت ، لبنان.</w:t>
            </w:r>
            <w:r w:rsidRPr="00466561">
              <w:rPr>
                <w:rFonts w:ascii="Traditional Arabic" w:eastAsia="Times New Roman" w:hAnsi="Traditional Arabic" w:cs="Traditional Arabic" w:hint="cs"/>
                <w:sz w:val="32"/>
                <w:szCs w:val="32"/>
                <w:rtl/>
              </w:rPr>
              <w:t xml:space="preserve"> </w:t>
            </w:r>
          </w:p>
          <w:p w:rsidR="00884B28" w:rsidRPr="00466561" w:rsidRDefault="004924D3" w:rsidP="00884B28">
            <w:pPr>
              <w:bidi/>
              <w:spacing w:before="100" w:beforeAutospacing="1" w:after="100" w:afterAutospacing="1" w:line="240" w:lineRule="auto"/>
              <w:rPr>
                <w:rFonts w:ascii="Traditional Arabic" w:eastAsia="Times New Roman" w:hAnsi="Traditional Arabic" w:cs="Traditional Arabic"/>
                <w:sz w:val="32"/>
                <w:szCs w:val="32"/>
                <w:rtl/>
              </w:rPr>
            </w:pPr>
            <w:r w:rsidRPr="00466561">
              <w:rPr>
                <w:rFonts w:ascii="Traditional Arabic" w:eastAsia="Times New Roman" w:hAnsi="Traditional Arabic" w:cs="Traditional Arabic" w:hint="cs"/>
                <w:sz w:val="32"/>
                <w:szCs w:val="32"/>
                <w:rtl/>
              </w:rPr>
              <w:t xml:space="preserve">-الشهرستاني </w:t>
            </w:r>
            <w:r w:rsidR="0072258D" w:rsidRPr="00466561">
              <w:rPr>
                <w:rFonts w:ascii="Traditional Arabic" w:eastAsia="Times New Roman" w:hAnsi="Traditional Arabic" w:cs="Traditional Arabic" w:hint="cs"/>
                <w:sz w:val="32"/>
                <w:szCs w:val="32"/>
                <w:rtl/>
              </w:rPr>
              <w:t xml:space="preserve">، أبو الفتح ، الملل والنحل ، </w:t>
            </w:r>
            <w:r w:rsidR="007D4D06" w:rsidRPr="00466561">
              <w:rPr>
                <w:rFonts w:ascii="Traditional Arabic" w:eastAsia="Times New Roman" w:hAnsi="Traditional Arabic" w:cs="Traditional Arabic" w:hint="cs"/>
                <w:sz w:val="32"/>
                <w:szCs w:val="32"/>
                <w:rtl/>
              </w:rPr>
              <w:t>تحقيق : أمير علي مهنا  ، الطبعة السابعة (1417-1997)</w:t>
            </w:r>
          </w:p>
          <w:p w:rsidR="004924D3" w:rsidRDefault="00884B28" w:rsidP="00943D42">
            <w:pPr>
              <w:bidi/>
              <w:spacing w:before="100" w:beforeAutospacing="1" w:after="100" w:afterAutospacing="1" w:line="240" w:lineRule="auto"/>
              <w:rPr>
                <w:rFonts w:ascii="Traditional Arabic" w:eastAsia="Times New Roman" w:hAnsi="Traditional Arabic" w:cs="Traditional Arabic"/>
                <w:sz w:val="32"/>
                <w:szCs w:val="32"/>
                <w:rtl/>
              </w:rPr>
            </w:pPr>
            <w:r w:rsidRPr="00466561">
              <w:rPr>
                <w:rFonts w:ascii="Traditional Arabic" w:eastAsia="Times New Roman" w:hAnsi="Traditional Arabic" w:cs="Traditional Arabic" w:hint="cs"/>
                <w:sz w:val="32"/>
                <w:szCs w:val="32"/>
                <w:rtl/>
              </w:rPr>
              <w:t xml:space="preserve">دار </w:t>
            </w:r>
            <w:r w:rsidR="00391606" w:rsidRPr="00466561">
              <w:rPr>
                <w:rFonts w:ascii="Traditional Arabic" w:eastAsia="Times New Roman" w:hAnsi="Traditional Arabic" w:cs="Traditional Arabic" w:hint="cs"/>
                <w:sz w:val="32"/>
                <w:szCs w:val="32"/>
                <w:rtl/>
              </w:rPr>
              <w:t xml:space="preserve">المؤيد </w:t>
            </w:r>
            <w:r w:rsidR="00391606" w:rsidRPr="00466561">
              <w:rPr>
                <w:rFonts w:ascii="Traditional Arabic" w:eastAsia="Times New Roman" w:hAnsi="Traditional Arabic" w:cs="Traditional Arabic"/>
                <w:sz w:val="32"/>
                <w:szCs w:val="32"/>
                <w:rtl/>
              </w:rPr>
              <w:t>–</w:t>
            </w:r>
            <w:r w:rsidR="00391606" w:rsidRPr="00466561">
              <w:rPr>
                <w:rFonts w:ascii="Traditional Arabic" w:eastAsia="Times New Roman" w:hAnsi="Traditional Arabic" w:cs="Traditional Arabic" w:hint="cs"/>
                <w:sz w:val="32"/>
                <w:szCs w:val="32"/>
                <w:rtl/>
              </w:rPr>
              <w:t>الرياض، السعودية.</w:t>
            </w:r>
          </w:p>
          <w:p w:rsidR="003F4A36" w:rsidRPr="00466561" w:rsidRDefault="003F4A36" w:rsidP="003F4A36">
            <w:pPr>
              <w:bidi/>
              <w:spacing w:before="100" w:beforeAutospacing="1" w:after="100" w:afterAutospacing="1" w:line="240" w:lineRule="auto"/>
              <w:rPr>
                <w:rFonts w:ascii="Traditional Arabic" w:eastAsia="Times New Roman" w:hAnsi="Traditional Arabic" w:cs="Traditional Arabic"/>
                <w:sz w:val="32"/>
                <w:szCs w:val="32"/>
                <w:rtl/>
              </w:rPr>
            </w:pPr>
            <w:r w:rsidRPr="00466561">
              <w:rPr>
                <w:rFonts w:ascii="Traditional Arabic" w:eastAsia="Times New Roman" w:hAnsi="Traditional Arabic" w:cs="Traditional Arabic" w:hint="cs"/>
                <w:sz w:val="32"/>
                <w:szCs w:val="32"/>
                <w:rtl/>
              </w:rPr>
              <w:t xml:space="preserve">-الموسوعة الفقهية الكويتية ، وزارة الأوقاف والشئون الإسلامية ، الطبعة الأولى (1404) دار الصفوة </w:t>
            </w:r>
            <w:r w:rsidRPr="00466561">
              <w:rPr>
                <w:rFonts w:ascii="Traditional Arabic" w:eastAsia="Times New Roman" w:hAnsi="Traditional Arabic" w:cs="Traditional Arabic"/>
                <w:sz w:val="32"/>
                <w:szCs w:val="32"/>
                <w:rtl/>
              </w:rPr>
              <w:t>–</w:t>
            </w:r>
            <w:r w:rsidRPr="00466561">
              <w:rPr>
                <w:rFonts w:ascii="Traditional Arabic" w:eastAsia="Times New Roman" w:hAnsi="Traditional Arabic" w:cs="Traditional Arabic" w:hint="cs"/>
                <w:sz w:val="32"/>
                <w:szCs w:val="32"/>
                <w:rtl/>
              </w:rPr>
              <w:t>مصر.</w:t>
            </w:r>
          </w:p>
          <w:p w:rsidR="00244E84" w:rsidRDefault="0063045D" w:rsidP="0063045D">
            <w:pPr>
              <w:bidi/>
              <w:spacing w:before="100" w:beforeAutospacing="1" w:after="100" w:afterAutospacing="1" w:line="240" w:lineRule="auto"/>
              <w:rPr>
                <w:rFonts w:ascii="Traditional Arabic" w:hAnsi="Traditional Arabic" w:cs="Traditional Arabic"/>
                <w:color w:val="000000"/>
                <w:sz w:val="32"/>
                <w:szCs w:val="32"/>
                <w:rtl/>
                <w:lang w:bidi="ar-JO"/>
              </w:rPr>
            </w:pPr>
            <w:r w:rsidRPr="00466561">
              <w:rPr>
                <w:rFonts w:ascii="Traditional Arabic" w:hAnsi="Traditional Arabic" w:cs="Traditional Arabic"/>
                <w:color w:val="000000"/>
                <w:sz w:val="32"/>
                <w:szCs w:val="32"/>
                <w:lang w:bidi="ar-JO"/>
              </w:rPr>
              <w:t>-</w:t>
            </w:r>
            <w:r w:rsidR="007E0A6A" w:rsidRPr="00466561">
              <w:rPr>
                <w:rFonts w:ascii="Traditional Arabic" w:hAnsi="Traditional Arabic" w:cs="Traditional Arabic"/>
                <w:color w:val="000000"/>
                <w:sz w:val="32"/>
                <w:szCs w:val="32"/>
                <w:rtl/>
                <w:lang w:bidi="ar-JO"/>
              </w:rPr>
              <w:t xml:space="preserve">عمر أحمد مختار عبد الحميد </w:t>
            </w:r>
            <w:r w:rsidR="007E0A6A" w:rsidRPr="00466561">
              <w:rPr>
                <w:rFonts w:ascii="Traditional Arabic" w:hAnsi="Traditional Arabic" w:cs="Traditional Arabic" w:hint="cs"/>
                <w:color w:val="000000"/>
                <w:sz w:val="32"/>
                <w:szCs w:val="32"/>
                <w:rtl/>
                <w:lang w:bidi="ar-JO"/>
              </w:rPr>
              <w:t xml:space="preserve">، وآخرون </w:t>
            </w:r>
            <w:proofErr w:type="gramStart"/>
            <w:r w:rsidR="007E0A6A" w:rsidRPr="00466561">
              <w:rPr>
                <w:rFonts w:ascii="Traditional Arabic" w:hAnsi="Traditional Arabic" w:cs="Traditional Arabic" w:hint="cs"/>
                <w:color w:val="000000"/>
                <w:sz w:val="32"/>
                <w:szCs w:val="32"/>
                <w:rtl/>
                <w:lang w:bidi="ar-JO"/>
              </w:rPr>
              <w:t xml:space="preserve">، </w:t>
            </w:r>
            <w:r w:rsidR="00244E84" w:rsidRPr="00466561">
              <w:rPr>
                <w:rFonts w:ascii="Traditional Arabic" w:hAnsi="Traditional Arabic" w:cs="Traditional Arabic" w:hint="cs"/>
                <w:color w:val="000000"/>
                <w:sz w:val="32"/>
                <w:szCs w:val="32"/>
                <w:rtl/>
                <w:lang w:bidi="ar-JO"/>
              </w:rPr>
              <w:t xml:space="preserve"> معجم</w:t>
            </w:r>
            <w:proofErr w:type="gramEnd"/>
            <w:r w:rsidR="00244E84" w:rsidRPr="00466561">
              <w:rPr>
                <w:rFonts w:ascii="Traditional Arabic" w:hAnsi="Traditional Arabic" w:cs="Traditional Arabic" w:hint="cs"/>
                <w:color w:val="000000"/>
                <w:sz w:val="32"/>
                <w:szCs w:val="32"/>
                <w:rtl/>
                <w:lang w:bidi="ar-JO"/>
              </w:rPr>
              <w:t xml:space="preserve"> اللغة العربية  المعاصرة، الطبعة الأولى (</w:t>
            </w:r>
            <w:r w:rsidR="00244E84" w:rsidRPr="00466561">
              <w:rPr>
                <w:rFonts w:ascii="Traditional Arabic" w:hAnsi="Traditional Arabic" w:cs="Traditional Arabic"/>
                <w:color w:val="000000"/>
                <w:sz w:val="32"/>
                <w:szCs w:val="32"/>
                <w:rtl/>
                <w:lang w:bidi="ar-JO"/>
              </w:rPr>
              <w:t>1429 هـ  2008</w:t>
            </w:r>
            <w:r w:rsidR="00244E84" w:rsidRPr="00466561">
              <w:rPr>
                <w:rFonts w:ascii="Traditional Arabic" w:hAnsi="Traditional Arabic" w:cs="Traditional Arabic" w:hint="cs"/>
                <w:color w:val="000000"/>
                <w:sz w:val="32"/>
                <w:szCs w:val="32"/>
                <w:rtl/>
                <w:lang w:bidi="ar-JO"/>
              </w:rPr>
              <w:t xml:space="preserve">) </w:t>
            </w:r>
            <w:r w:rsidR="004B25F0" w:rsidRPr="00466561">
              <w:rPr>
                <w:rFonts w:ascii="Traditional Arabic" w:hAnsi="Traditional Arabic" w:cs="Traditional Arabic" w:hint="cs"/>
                <w:color w:val="000000"/>
                <w:sz w:val="32"/>
                <w:szCs w:val="32"/>
                <w:rtl/>
                <w:lang w:bidi="ar-JO"/>
              </w:rPr>
              <w:t xml:space="preserve"> عالم الكتب ،بيروت ، لبنان.</w:t>
            </w:r>
          </w:p>
          <w:p w:rsidR="00AD2787" w:rsidRDefault="00AD2787" w:rsidP="00AD2787">
            <w:pPr>
              <w:bidi/>
              <w:spacing w:before="100" w:beforeAutospacing="1" w:after="100" w:afterAutospacing="1" w:line="240" w:lineRule="auto"/>
              <w:rPr>
                <w:rFonts w:ascii="Traditional Arabic" w:hAnsi="Traditional Arabic" w:cs="Traditional Arabic"/>
                <w:color w:val="000000"/>
                <w:sz w:val="32"/>
                <w:szCs w:val="32"/>
                <w:rtl/>
                <w:lang w:bidi="ar-JO"/>
              </w:rPr>
            </w:pPr>
          </w:p>
          <w:p w:rsidR="003F4A36" w:rsidRPr="00466561" w:rsidRDefault="003F4A36" w:rsidP="00AD2787">
            <w:pPr>
              <w:bidi/>
              <w:spacing w:before="100"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-الفتوحي ، محمد بن أحمد الفتوحي ، شرح الكوكب المنير المسمى بمختصر التحرير أو المختبر المبتكر شرح المختصر، تحقيق:د.محمد الزحيلي ، د.نزيه الحماد.</w:t>
            </w:r>
          </w:p>
          <w:p w:rsidR="00F864B6" w:rsidRDefault="00130158" w:rsidP="00AD2787">
            <w:pPr>
              <w:bidi/>
              <w:spacing w:before="100" w:beforeAutospacing="1" w:after="100" w:afterAutospacing="1" w:line="240" w:lineRule="auto"/>
              <w:rPr>
                <w:rFonts w:ascii="Traditional Arabic" w:eastAsia="Times New Roman" w:hAnsi="Traditional Arabic" w:cs="Traditional Arabic"/>
                <w:sz w:val="32"/>
                <w:szCs w:val="32"/>
                <w:rtl/>
              </w:rPr>
            </w:pPr>
            <w:r w:rsidRPr="00466561">
              <w:rPr>
                <w:rFonts w:ascii="Traditional Arabic" w:eastAsia="Times New Roman" w:hAnsi="Traditional Arabic" w:cs="Traditional Arabic" w:hint="cs"/>
                <w:sz w:val="32"/>
                <w:szCs w:val="32"/>
                <w:rtl/>
              </w:rPr>
              <w:t xml:space="preserve">-القرطبي ، محمد بن أحمد ألأنصاري ، أبو عبدالله ، الجامع لأحكام القرآن ، الطبعة الثانية </w:t>
            </w:r>
            <w:r w:rsidR="00803385" w:rsidRPr="00466561">
              <w:rPr>
                <w:rFonts w:ascii="Traditional Arabic" w:eastAsia="Times New Roman" w:hAnsi="Traditional Arabic" w:cs="Traditional Arabic" w:hint="cs"/>
                <w:sz w:val="32"/>
                <w:szCs w:val="32"/>
                <w:rtl/>
              </w:rPr>
              <w:t>(</w:t>
            </w:r>
            <w:r w:rsidR="00803385" w:rsidRPr="00466561">
              <w:rPr>
                <w:rFonts w:ascii="Traditional Arabic" w:hAnsi="Traditional Arabic" w:cs="Traditional Arabic"/>
                <w:color w:val="000000"/>
                <w:sz w:val="32"/>
                <w:szCs w:val="32"/>
                <w:rtl/>
                <w:lang w:bidi="ar-JO"/>
              </w:rPr>
              <w:t>1384 - 1964</w:t>
            </w:r>
            <w:r w:rsidR="00803385" w:rsidRPr="00466561">
              <w:rPr>
                <w:rFonts w:ascii="Traditional Arabic" w:hAnsi="Traditional Arabic" w:cs="Traditional Arabic" w:hint="cs"/>
                <w:color w:val="000000"/>
                <w:sz w:val="32"/>
                <w:szCs w:val="32"/>
                <w:rtl/>
                <w:lang w:bidi="ar-JO"/>
              </w:rPr>
              <w:t>)</w:t>
            </w:r>
            <w:r w:rsidR="000E11FC" w:rsidRPr="00466561">
              <w:rPr>
                <w:rFonts w:ascii="Traditional Arabic" w:hAnsi="Traditional Arabic" w:cs="Traditional Arabic" w:hint="cs"/>
                <w:color w:val="000000"/>
                <w:sz w:val="32"/>
                <w:szCs w:val="32"/>
                <w:rtl/>
                <w:lang w:bidi="ar-JO"/>
              </w:rPr>
              <w:t>، دار الكتب المصرية-القاهرة.</w:t>
            </w:r>
          </w:p>
          <w:p w:rsidR="00AD2787" w:rsidRPr="00FF75F9" w:rsidRDefault="00AD2787" w:rsidP="00AD2787">
            <w:pPr>
              <w:bidi/>
              <w:spacing w:before="100" w:beforeAutospacing="1" w:after="100" w:afterAutospacing="1" w:line="240" w:lineRule="auto"/>
              <w:rPr>
                <w:rFonts w:ascii="Traditional Arabic" w:eastAsia="Times New Roman" w:hAnsi="Traditional Arabic" w:cs="Traditional Arabic"/>
                <w:sz w:val="32"/>
                <w:szCs w:val="32"/>
              </w:rPr>
            </w:pPr>
          </w:p>
        </w:tc>
      </w:tr>
      <w:tr w:rsidR="005863BF" w:rsidRPr="00FF75F9" w:rsidTr="00803385">
        <w:trPr>
          <w:tblCellSpacing w:w="15" w:type="dxa"/>
          <w:jc w:val="center"/>
        </w:trPr>
        <w:tc>
          <w:tcPr>
            <w:tcW w:w="4966" w:type="pct"/>
            <w:vAlign w:val="center"/>
          </w:tcPr>
          <w:p w:rsidR="00D30329" w:rsidRDefault="00D30329" w:rsidP="00D30329">
            <w:pPr>
              <w:bidi/>
              <w:spacing w:before="100" w:beforeAutospacing="1" w:after="100" w:afterAutospacing="1" w:line="240" w:lineRule="auto"/>
              <w:rPr>
                <w:rFonts w:ascii="Traditional Arabic" w:eastAsia="Times New Roman" w:hAnsi="Traditional Arabic" w:cs="Traditional Arabic"/>
                <w:sz w:val="32"/>
                <w:szCs w:val="32"/>
                <w:rtl/>
              </w:rPr>
            </w:pPr>
            <w:r w:rsidRPr="00466561">
              <w:rPr>
                <w:rFonts w:ascii="Traditional Arabic" w:eastAsia="Times New Roman" w:hAnsi="Traditional Arabic" w:cs="Traditional Arabic"/>
                <w:sz w:val="32"/>
                <w:szCs w:val="32"/>
              </w:rPr>
              <w:lastRenderedPageBreak/>
              <w:t>-</w:t>
            </w:r>
            <w:r w:rsidRPr="00466561">
              <w:rPr>
                <w:rFonts w:ascii="Traditional Arabic" w:eastAsia="Times New Roman" w:hAnsi="Traditional Arabic" w:cs="Traditional Arabic" w:hint="cs"/>
                <w:sz w:val="32"/>
                <w:szCs w:val="32"/>
                <w:rtl/>
              </w:rPr>
              <w:t>الندوي ، أبو لحسن ، القادياني والقاديانية ، الطبعة الرابعة (1391-1971)</w:t>
            </w:r>
          </w:p>
          <w:p w:rsidR="00F864B6" w:rsidRDefault="00F864B6" w:rsidP="00F864B6">
            <w:pPr>
              <w:bidi/>
              <w:spacing w:after="0" w:line="240" w:lineRule="auto"/>
              <w:jc w:val="both"/>
              <w:rPr>
                <w:rFonts w:ascii="Traditional Arabic" w:eastAsia="Times New Roman" w:hAnsi="Traditional Arabic" w:cs="Traditional Arabic"/>
                <w:sz w:val="32"/>
                <w:szCs w:val="32"/>
                <w:shd w:val="clear" w:color="auto" w:fill="FFFFFF"/>
                <w:rtl/>
              </w:rPr>
            </w:pPr>
          </w:p>
          <w:p w:rsidR="00AD2787" w:rsidRPr="00FF75F9" w:rsidRDefault="00AD2787" w:rsidP="00AD2787">
            <w:pPr>
              <w:bidi/>
              <w:spacing w:after="0" w:line="240" w:lineRule="auto"/>
              <w:jc w:val="both"/>
              <w:rPr>
                <w:rFonts w:ascii="Traditional Arabic" w:eastAsia="Times New Roman" w:hAnsi="Traditional Arabic" w:cs="Traditional Arabic"/>
                <w:sz w:val="32"/>
                <w:szCs w:val="32"/>
                <w:shd w:val="clear" w:color="auto" w:fill="FFFFFF"/>
                <w:rtl/>
              </w:rPr>
            </w:pPr>
          </w:p>
        </w:tc>
      </w:tr>
    </w:tbl>
    <w:p w:rsidR="00F864B6" w:rsidRDefault="0065301E" w:rsidP="00F864B6">
      <w:pPr>
        <w:bidi/>
        <w:spacing w:after="0" w:line="240" w:lineRule="auto"/>
        <w:jc w:val="both"/>
        <w:rPr>
          <w:rFonts w:ascii="Traditional Arabic" w:eastAsia="Times New Roman" w:hAnsi="Traditional Arabic" w:cs="Traditional Arabic"/>
          <w:sz w:val="32"/>
          <w:szCs w:val="32"/>
          <w:shd w:val="clear" w:color="auto" w:fill="FFFFFF"/>
          <w:rtl/>
        </w:rPr>
      </w:pPr>
      <w:r>
        <w:rPr>
          <w:rFonts w:ascii="Traditional Arabic" w:eastAsia="Times New Roman" w:hAnsi="Traditional Arabic" w:cs="Traditional Arabic" w:hint="cs"/>
          <w:sz w:val="32"/>
          <w:szCs w:val="32"/>
          <w:shd w:val="clear" w:color="auto" w:fill="FFFFFF"/>
          <w:rtl/>
        </w:rPr>
        <w:t>-المواقع الألكترونية:</w:t>
      </w:r>
    </w:p>
    <w:p w:rsidR="00C34230" w:rsidRDefault="0053715B" w:rsidP="00106087">
      <w:pPr>
        <w:bidi/>
        <w:spacing w:after="0" w:line="240" w:lineRule="auto"/>
        <w:jc w:val="both"/>
        <w:rPr>
          <w:rFonts w:asciiTheme="majorBidi" w:hAnsiTheme="majorBidi" w:cstheme="majorBidi"/>
          <w:rtl/>
        </w:rPr>
      </w:pPr>
      <w:hyperlink r:id="rId8" w:history="1">
        <w:r w:rsidR="00C34230" w:rsidRPr="00214D51">
          <w:rPr>
            <w:rStyle w:val="Hyperlink"/>
            <w:rFonts w:asciiTheme="majorBidi" w:hAnsiTheme="majorBidi" w:cstheme="majorBidi"/>
          </w:rPr>
          <w:t>http://www.alalbany.net</w:t>
        </w:r>
      </w:hyperlink>
    </w:p>
    <w:p w:rsidR="00961399" w:rsidRPr="00FF75F9" w:rsidRDefault="00961399" w:rsidP="00C34230">
      <w:pPr>
        <w:bidi/>
        <w:spacing w:after="0" w:line="240" w:lineRule="auto"/>
        <w:jc w:val="both"/>
        <w:rPr>
          <w:rFonts w:ascii="Traditional Arabic" w:eastAsia="Times New Roman" w:hAnsi="Traditional Arabic" w:cs="Traditional Arabic"/>
          <w:sz w:val="32"/>
          <w:szCs w:val="32"/>
          <w:shd w:val="clear" w:color="auto" w:fill="FFFFFF"/>
          <w:rtl/>
        </w:rPr>
      </w:pPr>
      <w:r w:rsidRPr="00414475">
        <w:rPr>
          <w:rFonts w:asciiTheme="majorBidi" w:hAnsiTheme="majorBidi" w:cstheme="majorBidi"/>
          <w:rtl/>
        </w:rPr>
        <w:lastRenderedPageBreak/>
        <w:t xml:space="preserve"> -استعرص الموقع بتاريخ </w:t>
      </w:r>
      <w:r w:rsidR="00106087">
        <w:rPr>
          <w:rFonts w:asciiTheme="majorBidi" w:hAnsiTheme="majorBidi" w:cstheme="majorBidi" w:hint="cs"/>
          <w:rtl/>
        </w:rPr>
        <w:t>28</w:t>
      </w:r>
      <w:r w:rsidR="00106087">
        <w:rPr>
          <w:rFonts w:asciiTheme="majorBidi" w:hAnsiTheme="majorBidi" w:cstheme="majorBidi"/>
          <w:rtl/>
        </w:rPr>
        <w:t>/</w:t>
      </w:r>
      <w:r w:rsidR="00106087">
        <w:rPr>
          <w:rFonts w:asciiTheme="majorBidi" w:hAnsiTheme="majorBidi" w:cstheme="majorBidi" w:hint="cs"/>
          <w:rtl/>
        </w:rPr>
        <w:t>10</w:t>
      </w:r>
      <w:r w:rsidR="00C34230">
        <w:rPr>
          <w:rFonts w:asciiTheme="majorBidi" w:hAnsiTheme="majorBidi" w:cstheme="majorBidi" w:hint="cs"/>
          <w:rtl/>
        </w:rPr>
        <w:t>/2012</w:t>
      </w:r>
    </w:p>
    <w:p w:rsidR="00C34230" w:rsidRDefault="0053715B" w:rsidP="00106087">
      <w:pPr>
        <w:autoSpaceDE w:val="0"/>
        <w:autoSpaceDN w:val="0"/>
        <w:bidi/>
        <w:adjustRightInd w:val="0"/>
        <w:spacing w:after="0" w:line="240" w:lineRule="auto"/>
        <w:rPr>
          <w:rFonts w:asciiTheme="majorBidi" w:hAnsiTheme="majorBidi" w:cstheme="majorBidi"/>
          <w:rtl/>
        </w:rPr>
      </w:pPr>
      <w:hyperlink r:id="rId9" w:history="1">
        <w:r w:rsidR="00C34230" w:rsidRPr="00214D51">
          <w:rPr>
            <w:rStyle w:val="Hyperlink"/>
            <w:rFonts w:asciiTheme="majorBidi" w:hAnsiTheme="majorBidi" w:cstheme="majorBidi"/>
          </w:rPr>
          <w:t>http://qaradawi.net</w:t>
        </w:r>
      </w:hyperlink>
    </w:p>
    <w:p w:rsidR="00D26EA9" w:rsidRPr="00C34230" w:rsidRDefault="00E61518" w:rsidP="00C34230">
      <w:pPr>
        <w:autoSpaceDE w:val="0"/>
        <w:autoSpaceDN w:val="0"/>
        <w:bidi/>
        <w:adjustRightInd w:val="0"/>
        <w:spacing w:after="0" w:line="240" w:lineRule="auto"/>
        <w:rPr>
          <w:rFonts w:ascii="Traditional Arabic" w:hAnsi="Traditional Arabic" w:cs="Traditional Arabic"/>
          <w:sz w:val="32"/>
          <w:szCs w:val="32"/>
          <w:rtl/>
          <w:lang w:bidi="ar-JO"/>
        </w:rPr>
      </w:pPr>
      <w:r>
        <w:rPr>
          <w:rFonts w:asciiTheme="majorBidi" w:hAnsiTheme="majorBidi" w:cstheme="majorBidi" w:hint="cs"/>
          <w:rtl/>
        </w:rPr>
        <w:t xml:space="preserve">- </w:t>
      </w:r>
      <w:r w:rsidR="004B25F0" w:rsidRPr="00414475">
        <w:rPr>
          <w:rFonts w:asciiTheme="majorBidi" w:hAnsiTheme="majorBidi" w:cstheme="majorBidi"/>
          <w:rtl/>
        </w:rPr>
        <w:t xml:space="preserve">استعرص الموقع بتاريخ </w:t>
      </w:r>
      <w:r w:rsidR="00106087">
        <w:rPr>
          <w:rFonts w:asciiTheme="majorBidi" w:hAnsiTheme="majorBidi" w:cstheme="majorBidi" w:hint="cs"/>
          <w:rtl/>
        </w:rPr>
        <w:t>27</w:t>
      </w:r>
      <w:r w:rsidR="004B25F0" w:rsidRPr="00414475">
        <w:rPr>
          <w:rFonts w:asciiTheme="majorBidi" w:hAnsiTheme="majorBidi" w:cstheme="majorBidi"/>
          <w:rtl/>
        </w:rPr>
        <w:t>/</w:t>
      </w:r>
      <w:r w:rsidR="00106087">
        <w:rPr>
          <w:rFonts w:asciiTheme="majorBidi" w:hAnsiTheme="majorBidi" w:cstheme="majorBidi" w:hint="cs"/>
          <w:rtl/>
        </w:rPr>
        <w:t xml:space="preserve"> </w:t>
      </w:r>
      <w:r w:rsidR="004B25F0" w:rsidRPr="00414475">
        <w:rPr>
          <w:rFonts w:asciiTheme="majorBidi" w:hAnsiTheme="majorBidi" w:cstheme="majorBidi"/>
          <w:rtl/>
        </w:rPr>
        <w:t>10/2012</w:t>
      </w:r>
    </w:p>
    <w:p w:rsidR="00D26EA9" w:rsidRDefault="0053715B" w:rsidP="00C34230">
      <w:pPr>
        <w:bidi/>
        <w:spacing w:after="0" w:line="240" w:lineRule="auto"/>
        <w:jc w:val="lowKashida"/>
        <w:rPr>
          <w:rFonts w:asciiTheme="majorBidi" w:hAnsiTheme="majorBidi" w:cstheme="majorBidi"/>
          <w:rtl/>
        </w:rPr>
      </w:pPr>
      <w:hyperlink r:id="rId10" w:history="1">
        <w:r w:rsidR="00C34230" w:rsidRPr="00214D51">
          <w:rPr>
            <w:rStyle w:val="Hyperlink"/>
            <w:rFonts w:asciiTheme="majorBidi" w:hAnsiTheme="majorBidi" w:cstheme="majorBidi"/>
          </w:rPr>
          <w:t>http://islamtoday.ne</w:t>
        </w:r>
      </w:hyperlink>
      <w:r w:rsidR="00C34230">
        <w:rPr>
          <w:rFonts w:asciiTheme="majorBidi" w:hAnsiTheme="majorBidi" w:cstheme="majorBidi" w:hint="cs"/>
          <w:rtl/>
        </w:rPr>
        <w:t xml:space="preserve"> </w:t>
      </w:r>
    </w:p>
    <w:p w:rsidR="00C34230" w:rsidRDefault="00C34230" w:rsidP="00C34230">
      <w:pPr>
        <w:bidi/>
        <w:spacing w:after="0" w:line="240" w:lineRule="auto"/>
        <w:jc w:val="lowKashida"/>
        <w:rPr>
          <w:rFonts w:ascii="Traditional Arabic" w:eastAsia="Times New Roman" w:hAnsi="Traditional Arabic" w:cs="Traditional Arabic"/>
          <w:sz w:val="32"/>
          <w:szCs w:val="32"/>
          <w:rtl/>
        </w:rPr>
      </w:pPr>
      <w:r w:rsidRPr="00414475">
        <w:rPr>
          <w:rFonts w:asciiTheme="majorBidi" w:hAnsiTheme="majorBidi" w:cstheme="majorBidi"/>
          <w:rtl/>
        </w:rPr>
        <w:t xml:space="preserve">-استعرص الموقع بتاريخ </w:t>
      </w:r>
      <w:r>
        <w:rPr>
          <w:rFonts w:asciiTheme="majorBidi" w:hAnsiTheme="majorBidi" w:cstheme="majorBidi" w:hint="cs"/>
          <w:rtl/>
        </w:rPr>
        <w:t>28</w:t>
      </w:r>
      <w:r>
        <w:rPr>
          <w:rFonts w:asciiTheme="majorBidi" w:hAnsiTheme="majorBidi" w:cstheme="majorBidi"/>
          <w:rtl/>
        </w:rPr>
        <w:t>/</w:t>
      </w:r>
      <w:r>
        <w:rPr>
          <w:rFonts w:asciiTheme="majorBidi" w:hAnsiTheme="majorBidi" w:cstheme="majorBidi" w:hint="cs"/>
          <w:rtl/>
        </w:rPr>
        <w:t>10/2012</w:t>
      </w:r>
    </w:p>
    <w:p w:rsidR="00F864B6" w:rsidRDefault="0053715B" w:rsidP="00C34230">
      <w:pPr>
        <w:bidi/>
        <w:spacing w:after="0" w:line="240" w:lineRule="auto"/>
        <w:jc w:val="lowKashida"/>
        <w:rPr>
          <w:rFonts w:asciiTheme="majorBidi" w:hAnsiTheme="majorBidi" w:cstheme="majorBidi"/>
          <w:rtl/>
        </w:rPr>
      </w:pPr>
      <w:hyperlink r:id="rId11" w:history="1">
        <w:r w:rsidR="00C34230" w:rsidRPr="00214D51">
          <w:rPr>
            <w:rStyle w:val="Hyperlink"/>
            <w:rFonts w:asciiTheme="majorBidi" w:hAnsiTheme="majorBidi" w:cstheme="majorBidi"/>
          </w:rPr>
          <w:t>www.islamhouse.com</w:t>
        </w:r>
      </w:hyperlink>
    </w:p>
    <w:p w:rsidR="00C34230" w:rsidRPr="00C34230" w:rsidRDefault="00C34230" w:rsidP="00C34230">
      <w:pPr>
        <w:bidi/>
        <w:spacing w:after="0" w:line="240" w:lineRule="auto"/>
        <w:jc w:val="lowKashida"/>
        <w:rPr>
          <w:rFonts w:ascii="Traditional Arabic" w:eastAsia="Times New Roman" w:hAnsi="Traditional Arabic" w:cs="Traditional Arabic"/>
          <w:sz w:val="32"/>
          <w:szCs w:val="32"/>
          <w:rtl/>
        </w:rPr>
      </w:pPr>
      <w:r w:rsidRPr="00414475">
        <w:rPr>
          <w:rFonts w:asciiTheme="majorBidi" w:hAnsiTheme="majorBidi" w:cstheme="majorBidi"/>
          <w:rtl/>
        </w:rPr>
        <w:t xml:space="preserve">استعرص الموقع بتاريخ </w:t>
      </w:r>
      <w:r>
        <w:rPr>
          <w:rFonts w:asciiTheme="majorBidi" w:hAnsiTheme="majorBidi" w:cstheme="majorBidi" w:hint="cs"/>
          <w:rtl/>
        </w:rPr>
        <w:t>28</w:t>
      </w:r>
      <w:r>
        <w:rPr>
          <w:rFonts w:asciiTheme="majorBidi" w:hAnsiTheme="majorBidi" w:cstheme="majorBidi"/>
          <w:rtl/>
        </w:rPr>
        <w:t>/</w:t>
      </w:r>
      <w:r>
        <w:rPr>
          <w:rFonts w:asciiTheme="majorBidi" w:hAnsiTheme="majorBidi" w:cstheme="majorBidi" w:hint="cs"/>
          <w:rtl/>
        </w:rPr>
        <w:t>10/2012</w:t>
      </w:r>
    </w:p>
    <w:p w:rsidR="00C34230" w:rsidRPr="00FF75F9" w:rsidRDefault="00C34230" w:rsidP="00C34230">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F864B6" w:rsidRPr="00FF75F9" w:rsidRDefault="00F864B6" w:rsidP="00F864B6">
      <w:pPr>
        <w:bidi/>
        <w:spacing w:after="0" w:line="240" w:lineRule="auto"/>
        <w:jc w:val="lowKashida"/>
        <w:rPr>
          <w:rFonts w:ascii="Traditional Arabic" w:eastAsia="Times New Roman" w:hAnsi="Traditional Arabic" w:cs="Traditional Arabic"/>
          <w:sz w:val="32"/>
          <w:szCs w:val="32"/>
          <w:rtl/>
        </w:rPr>
      </w:pP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p>
    <w:p w:rsidR="00D26EA9" w:rsidRPr="00FF75F9" w:rsidRDefault="00D26EA9" w:rsidP="00D26EA9">
      <w:pPr>
        <w:bidi/>
        <w:spacing w:after="0" w:line="240" w:lineRule="auto"/>
        <w:jc w:val="lowKashida"/>
        <w:rPr>
          <w:rFonts w:ascii="Traditional Arabic" w:eastAsia="Times New Roman" w:hAnsi="Traditional Arabic" w:cs="Traditional Arabic"/>
          <w:sz w:val="32"/>
          <w:szCs w:val="32"/>
          <w:rtl/>
        </w:rPr>
      </w:pPr>
    </w:p>
    <w:p w:rsidR="00C07E77" w:rsidRPr="00FF75F9" w:rsidRDefault="00C07E77" w:rsidP="00C07E77">
      <w:pPr>
        <w:bidi/>
        <w:spacing w:after="0" w:line="240" w:lineRule="auto"/>
        <w:jc w:val="lowKashida"/>
        <w:rPr>
          <w:rFonts w:ascii="Traditional Arabic" w:eastAsia="Times New Roman" w:hAnsi="Traditional Arabic" w:cs="Traditional Arabic"/>
          <w:sz w:val="32"/>
          <w:szCs w:val="32"/>
          <w:rtl/>
        </w:rPr>
      </w:pPr>
    </w:p>
    <w:p w:rsidR="00D92F25" w:rsidRPr="00FF75F9" w:rsidRDefault="00D92F25" w:rsidP="00D92F25">
      <w:pPr>
        <w:autoSpaceDE w:val="0"/>
        <w:autoSpaceDN w:val="0"/>
        <w:bidi/>
        <w:adjustRightInd w:val="0"/>
        <w:spacing w:after="0" w:line="240" w:lineRule="auto"/>
        <w:rPr>
          <w:rFonts w:ascii="Traditional Arabic" w:hAnsi="Traditional Arabic" w:cs="Traditional Arabic"/>
          <w:sz w:val="32"/>
          <w:szCs w:val="32"/>
          <w:rtl/>
        </w:rPr>
      </w:pPr>
    </w:p>
    <w:p w:rsidR="00D92F25" w:rsidRPr="00FF75F9" w:rsidRDefault="00D92F25" w:rsidP="00D92F25">
      <w:pPr>
        <w:autoSpaceDE w:val="0"/>
        <w:autoSpaceDN w:val="0"/>
        <w:bidi/>
        <w:adjustRightInd w:val="0"/>
        <w:spacing w:after="0" w:line="240" w:lineRule="auto"/>
        <w:rPr>
          <w:rFonts w:ascii="Traditional Arabic" w:hAnsi="Traditional Arabic" w:cs="Traditional Arabic"/>
          <w:sz w:val="32"/>
          <w:szCs w:val="32"/>
          <w:rtl/>
          <w:lang w:bidi="ar-JO"/>
        </w:rPr>
      </w:pPr>
    </w:p>
    <w:p w:rsidR="00D92F25" w:rsidRPr="00FF75F9" w:rsidRDefault="00D92F25" w:rsidP="00D92F25">
      <w:pPr>
        <w:autoSpaceDE w:val="0"/>
        <w:autoSpaceDN w:val="0"/>
        <w:bidi/>
        <w:adjustRightInd w:val="0"/>
        <w:spacing w:after="0" w:line="240" w:lineRule="auto"/>
        <w:rPr>
          <w:rFonts w:ascii="Traditional Arabic" w:hAnsi="Traditional Arabic" w:cs="Traditional Arabic"/>
          <w:sz w:val="32"/>
          <w:szCs w:val="32"/>
          <w:rtl/>
          <w:lang w:bidi="ar-JO"/>
        </w:rPr>
      </w:pPr>
    </w:p>
    <w:p w:rsidR="00D92F25" w:rsidRPr="00FF75F9" w:rsidRDefault="00D92F25" w:rsidP="00D92F25">
      <w:pPr>
        <w:autoSpaceDE w:val="0"/>
        <w:autoSpaceDN w:val="0"/>
        <w:bidi/>
        <w:adjustRightInd w:val="0"/>
        <w:spacing w:after="0" w:line="240" w:lineRule="auto"/>
        <w:rPr>
          <w:rFonts w:ascii="Traditional Arabic" w:hAnsi="Traditional Arabic" w:cs="Traditional Arabic"/>
          <w:sz w:val="32"/>
          <w:szCs w:val="32"/>
          <w:rtl/>
          <w:lang w:bidi="ar-JO"/>
        </w:rPr>
      </w:pPr>
    </w:p>
    <w:p w:rsidR="00D92F25" w:rsidRPr="00FF75F9" w:rsidRDefault="00D92F25" w:rsidP="00D92F25">
      <w:pPr>
        <w:autoSpaceDE w:val="0"/>
        <w:autoSpaceDN w:val="0"/>
        <w:bidi/>
        <w:adjustRightInd w:val="0"/>
        <w:spacing w:after="0" w:line="240" w:lineRule="auto"/>
        <w:rPr>
          <w:rFonts w:ascii="Traditional Arabic" w:hAnsi="Traditional Arabic" w:cs="Traditional Arabic"/>
          <w:sz w:val="32"/>
          <w:szCs w:val="32"/>
          <w:rtl/>
          <w:lang w:bidi="ar-JO"/>
        </w:rPr>
      </w:pPr>
    </w:p>
    <w:p w:rsidR="00D92F25" w:rsidRPr="00FF75F9" w:rsidRDefault="00D92F25" w:rsidP="00D92F25">
      <w:pPr>
        <w:autoSpaceDE w:val="0"/>
        <w:autoSpaceDN w:val="0"/>
        <w:bidi/>
        <w:adjustRightInd w:val="0"/>
        <w:spacing w:after="0" w:line="240" w:lineRule="auto"/>
        <w:rPr>
          <w:rFonts w:ascii="Traditional Arabic" w:hAnsi="Traditional Arabic" w:cs="Traditional Arabic"/>
          <w:sz w:val="32"/>
          <w:szCs w:val="32"/>
          <w:rtl/>
          <w:lang w:bidi="ar-JO"/>
        </w:rPr>
      </w:pPr>
    </w:p>
    <w:p w:rsidR="00D92F25" w:rsidRPr="00FF75F9" w:rsidRDefault="00D92F25" w:rsidP="00D92F25">
      <w:pPr>
        <w:autoSpaceDE w:val="0"/>
        <w:autoSpaceDN w:val="0"/>
        <w:bidi/>
        <w:adjustRightInd w:val="0"/>
        <w:spacing w:after="0" w:line="240" w:lineRule="auto"/>
        <w:rPr>
          <w:rFonts w:ascii="Traditional Arabic" w:hAnsi="Traditional Arabic" w:cs="Traditional Arabic"/>
          <w:sz w:val="32"/>
          <w:szCs w:val="32"/>
          <w:lang w:bidi="ar-JO"/>
        </w:rPr>
      </w:pPr>
    </w:p>
    <w:p w:rsidR="007116FD" w:rsidRPr="00FF75F9" w:rsidRDefault="007116FD" w:rsidP="007116FD">
      <w:pPr>
        <w:autoSpaceDE w:val="0"/>
        <w:autoSpaceDN w:val="0"/>
        <w:bidi/>
        <w:adjustRightInd w:val="0"/>
        <w:spacing w:after="0" w:line="240" w:lineRule="auto"/>
        <w:rPr>
          <w:rFonts w:ascii="Traditional Arabic" w:hAnsi="Traditional Arabic" w:cs="Traditional Arabic"/>
          <w:sz w:val="32"/>
          <w:szCs w:val="32"/>
          <w:lang w:bidi="ar-JO"/>
        </w:rPr>
      </w:pPr>
    </w:p>
    <w:p w:rsidR="00027E25" w:rsidRPr="00FF75F9" w:rsidRDefault="001C246D" w:rsidP="00DD1204">
      <w:pPr>
        <w:jc w:val="right"/>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ا</w:t>
      </w:r>
    </w:p>
    <w:sectPr w:rsidR="00027E25" w:rsidRPr="00FF75F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5B" w:rsidRDefault="0053715B" w:rsidP="00D17428">
      <w:pPr>
        <w:spacing w:after="0" w:line="240" w:lineRule="auto"/>
      </w:pPr>
      <w:r>
        <w:separator/>
      </w:r>
    </w:p>
  </w:endnote>
  <w:endnote w:type="continuationSeparator" w:id="0">
    <w:p w:rsidR="0053715B" w:rsidRDefault="0053715B" w:rsidP="00D17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5B" w:rsidRDefault="0053715B" w:rsidP="00D17428">
      <w:pPr>
        <w:spacing w:after="0" w:line="240" w:lineRule="auto"/>
      </w:pPr>
      <w:r>
        <w:separator/>
      </w:r>
    </w:p>
  </w:footnote>
  <w:footnote w:type="continuationSeparator" w:id="0">
    <w:p w:rsidR="0053715B" w:rsidRDefault="0053715B" w:rsidP="00D17428">
      <w:pPr>
        <w:spacing w:after="0" w:line="240" w:lineRule="auto"/>
      </w:pPr>
      <w:r>
        <w:continuationSeparator/>
      </w:r>
    </w:p>
  </w:footnote>
  <w:footnote w:id="1">
    <w:p w:rsidR="00E61518" w:rsidRPr="00414475" w:rsidRDefault="00E61518" w:rsidP="00F94A4B">
      <w:pPr>
        <w:pStyle w:val="FootnoteText"/>
        <w:jc w:val="right"/>
        <w:rPr>
          <w:rFonts w:asciiTheme="majorBidi" w:hAnsiTheme="majorBidi" w:cstheme="majorBidi"/>
          <w:rtl/>
        </w:rPr>
      </w:pPr>
      <w:r w:rsidRPr="00414475">
        <w:rPr>
          <w:rFonts w:asciiTheme="majorBidi" w:hAnsiTheme="majorBidi" w:cstheme="majorBidi"/>
          <w:rtl/>
        </w:rPr>
        <w:t>-ينظر لسان العرب والمصباح المنيرومعجم اللغة العربية المعاصرة مادة ش.ذ.ذ.</w:t>
      </w:r>
      <w:r w:rsidRPr="00414475">
        <w:rPr>
          <w:rStyle w:val="FootnoteReference"/>
          <w:rFonts w:asciiTheme="majorBidi" w:hAnsiTheme="majorBidi" w:cstheme="majorBidi"/>
        </w:rPr>
        <w:footnoteRef/>
      </w:r>
      <w:r w:rsidRPr="00414475">
        <w:rPr>
          <w:rFonts w:asciiTheme="majorBidi" w:hAnsiTheme="majorBidi" w:cstheme="majorBidi"/>
        </w:rPr>
        <w:t xml:space="preserve"> </w:t>
      </w:r>
    </w:p>
  </w:footnote>
  <w:footnote w:id="2">
    <w:p w:rsidR="00E61518" w:rsidRPr="00414475" w:rsidRDefault="00E61518" w:rsidP="00F94A4B">
      <w:pPr>
        <w:pStyle w:val="FootnoteText"/>
        <w:jc w:val="right"/>
        <w:rPr>
          <w:rFonts w:asciiTheme="majorBidi" w:hAnsiTheme="majorBidi" w:cstheme="majorBidi"/>
          <w:rtl/>
        </w:rPr>
      </w:pPr>
      <w:r w:rsidRPr="00414475">
        <w:rPr>
          <w:rFonts w:asciiTheme="majorBidi" w:hAnsiTheme="majorBidi" w:cstheme="majorBidi"/>
          <w:rtl/>
        </w:rPr>
        <w:t>-ينظر الموسوعة الفقهية الكوتية375:25.</w:t>
      </w:r>
      <w:r w:rsidRPr="00414475">
        <w:rPr>
          <w:rStyle w:val="FootnoteReference"/>
          <w:rFonts w:asciiTheme="majorBidi" w:hAnsiTheme="majorBidi" w:cstheme="majorBidi"/>
        </w:rPr>
        <w:footnoteRef/>
      </w:r>
      <w:r w:rsidRPr="00414475">
        <w:rPr>
          <w:rFonts w:asciiTheme="majorBidi" w:hAnsiTheme="majorBidi" w:cstheme="majorBidi"/>
        </w:rPr>
        <w:t xml:space="preserve"> </w:t>
      </w:r>
    </w:p>
  </w:footnote>
  <w:footnote w:id="3">
    <w:p w:rsidR="00E61518" w:rsidRPr="00414475" w:rsidRDefault="00E61518" w:rsidP="00485FA5">
      <w:pPr>
        <w:pStyle w:val="FootnoteText"/>
        <w:jc w:val="right"/>
        <w:rPr>
          <w:rFonts w:asciiTheme="majorBidi" w:hAnsiTheme="majorBidi" w:cstheme="majorBidi"/>
          <w:rtl/>
        </w:rPr>
      </w:pPr>
      <w:r w:rsidRPr="00414475">
        <w:rPr>
          <w:rFonts w:asciiTheme="majorBidi" w:hAnsiTheme="majorBidi" w:cstheme="majorBidi"/>
          <w:rtl/>
        </w:rPr>
        <w:t>سنن البيهقي الكبري : باب المسح على العصائب والجبائر.348:1</w:t>
      </w:r>
      <w:r w:rsidRPr="00414475">
        <w:rPr>
          <w:rStyle w:val="FootnoteReference"/>
          <w:rFonts w:asciiTheme="majorBidi" w:hAnsiTheme="majorBidi" w:cstheme="majorBidi"/>
        </w:rPr>
        <w:footnoteRef/>
      </w:r>
      <w:r w:rsidRPr="00414475">
        <w:rPr>
          <w:rFonts w:asciiTheme="majorBidi" w:hAnsiTheme="majorBidi" w:cstheme="majorBidi"/>
        </w:rPr>
        <w:t xml:space="preserve"> </w:t>
      </w:r>
    </w:p>
  </w:footnote>
  <w:footnote w:id="4">
    <w:p w:rsidR="00E61518" w:rsidRDefault="00E61518" w:rsidP="002F7F12">
      <w:pPr>
        <w:pStyle w:val="FootnoteText"/>
        <w:jc w:val="right"/>
        <w:rPr>
          <w:rtl/>
        </w:rPr>
      </w:pPr>
      <w:r>
        <w:rPr>
          <w:rFonts w:hint="cs"/>
          <w:rtl/>
        </w:rPr>
        <w:t>-الأثر موجود في مصنف ابن ابي شيبة باب في حد الخمر كم وكم يضرب.</w:t>
      </w:r>
      <w:r>
        <w:rPr>
          <w:rStyle w:val="FootnoteReference"/>
        </w:rPr>
        <w:footnoteRef/>
      </w:r>
      <w:r>
        <w:t xml:space="preserve"> </w:t>
      </w:r>
    </w:p>
  </w:footnote>
  <w:footnote w:id="5">
    <w:p w:rsidR="00E61518" w:rsidRPr="00414475" w:rsidRDefault="00E61518" w:rsidP="0034687C">
      <w:pPr>
        <w:pStyle w:val="FootnoteText"/>
        <w:jc w:val="right"/>
        <w:rPr>
          <w:rFonts w:asciiTheme="majorBidi" w:hAnsiTheme="majorBidi" w:cstheme="majorBidi"/>
        </w:rPr>
      </w:pPr>
      <w:r w:rsidRPr="00414475">
        <w:rPr>
          <w:rStyle w:val="FootnoteReference"/>
          <w:rFonts w:asciiTheme="majorBidi" w:hAnsiTheme="majorBidi" w:cstheme="majorBidi"/>
          <w:rtl/>
        </w:rPr>
        <w:footnoteRef/>
      </w:r>
      <w:r w:rsidRPr="00414475">
        <w:rPr>
          <w:rFonts w:asciiTheme="majorBidi" w:hAnsiTheme="majorBidi" w:cstheme="majorBidi"/>
          <w:rtl/>
        </w:rPr>
        <w:t xml:space="preserve"> -الموافقات 170-172ببصرف .</w:t>
      </w:r>
    </w:p>
  </w:footnote>
  <w:footnote w:id="6">
    <w:p w:rsidR="00E61518" w:rsidRPr="00414475" w:rsidRDefault="00E61518" w:rsidP="0034687C">
      <w:pPr>
        <w:pStyle w:val="FootnoteText"/>
        <w:jc w:val="right"/>
        <w:rPr>
          <w:rFonts w:asciiTheme="majorBidi" w:hAnsiTheme="majorBidi" w:cstheme="majorBidi"/>
        </w:rPr>
      </w:pPr>
      <w:r w:rsidRPr="00414475">
        <w:rPr>
          <w:rStyle w:val="FootnoteReference"/>
          <w:rFonts w:asciiTheme="majorBidi" w:hAnsiTheme="majorBidi" w:cstheme="majorBidi"/>
          <w:rtl/>
        </w:rPr>
        <w:footnoteRef/>
      </w:r>
      <w:r w:rsidRPr="00414475">
        <w:rPr>
          <w:rFonts w:asciiTheme="majorBidi" w:hAnsiTheme="majorBidi" w:cstheme="majorBidi"/>
          <w:rtl/>
        </w:rPr>
        <w:t xml:space="preserve"> -نفس المرجع السابق .</w:t>
      </w:r>
    </w:p>
  </w:footnote>
  <w:footnote w:id="7">
    <w:p w:rsidR="00E61518" w:rsidRPr="00414475" w:rsidRDefault="00E61518" w:rsidP="0034687C">
      <w:pPr>
        <w:pStyle w:val="FootnoteText"/>
        <w:jc w:val="right"/>
        <w:rPr>
          <w:rFonts w:asciiTheme="majorBidi" w:hAnsiTheme="majorBidi" w:cstheme="majorBidi"/>
        </w:rPr>
      </w:pPr>
      <w:r w:rsidRPr="00414475">
        <w:rPr>
          <w:rStyle w:val="FootnoteReference"/>
          <w:rFonts w:asciiTheme="majorBidi" w:hAnsiTheme="majorBidi" w:cstheme="majorBidi"/>
          <w:rtl/>
        </w:rPr>
        <w:footnoteRef/>
      </w:r>
      <w:r w:rsidRPr="00414475">
        <w:rPr>
          <w:rFonts w:asciiTheme="majorBidi" w:hAnsiTheme="majorBidi" w:cstheme="majorBidi"/>
          <w:rtl/>
        </w:rPr>
        <w:t xml:space="preserve"> -انظر الموافقات.174.  وما بعدها .</w:t>
      </w:r>
    </w:p>
  </w:footnote>
  <w:footnote w:id="8">
    <w:p w:rsidR="00E61518" w:rsidRPr="00414475" w:rsidRDefault="00E61518" w:rsidP="0034687C">
      <w:pPr>
        <w:pStyle w:val="FootnoteText"/>
        <w:jc w:val="right"/>
        <w:rPr>
          <w:rFonts w:asciiTheme="majorBidi" w:hAnsiTheme="majorBidi" w:cstheme="majorBidi"/>
        </w:rPr>
      </w:pPr>
      <w:r w:rsidRPr="00414475">
        <w:rPr>
          <w:rStyle w:val="FootnoteReference"/>
          <w:rFonts w:asciiTheme="majorBidi" w:hAnsiTheme="majorBidi" w:cstheme="majorBidi"/>
          <w:rtl/>
        </w:rPr>
        <w:footnoteRef/>
      </w:r>
      <w:r w:rsidRPr="00414475">
        <w:rPr>
          <w:rFonts w:asciiTheme="majorBidi" w:hAnsiTheme="majorBidi" w:cstheme="majorBidi"/>
          <w:rtl/>
        </w:rPr>
        <w:t xml:space="preserve"> - يسمى خارجياً كل من خرج على الإمام الحق الذي اتفقت عليه الجماعة .انظر الملل والنحل132. للشهرستاني.</w:t>
      </w:r>
    </w:p>
  </w:footnote>
  <w:footnote w:id="9">
    <w:p w:rsidR="00E61518" w:rsidRPr="00414475" w:rsidRDefault="00E61518" w:rsidP="0034687C">
      <w:pPr>
        <w:pStyle w:val="FootnoteText"/>
        <w:jc w:val="right"/>
        <w:rPr>
          <w:rFonts w:asciiTheme="majorBidi" w:hAnsiTheme="majorBidi" w:cstheme="majorBidi"/>
        </w:rPr>
      </w:pPr>
      <w:r w:rsidRPr="00414475">
        <w:rPr>
          <w:rStyle w:val="FootnoteReference"/>
          <w:rFonts w:asciiTheme="majorBidi" w:hAnsiTheme="majorBidi" w:cstheme="majorBidi"/>
          <w:rtl/>
        </w:rPr>
        <w:footnoteRef/>
      </w:r>
      <w:r w:rsidRPr="00414475">
        <w:rPr>
          <w:rFonts w:asciiTheme="majorBidi" w:hAnsiTheme="majorBidi" w:cstheme="majorBidi"/>
          <w:rtl/>
        </w:rPr>
        <w:t xml:space="preserve"> - الموافقات  .179-180. الجزء الرابع بتصرف في العبارة  .</w:t>
      </w:r>
    </w:p>
  </w:footnote>
  <w:footnote w:id="10">
    <w:p w:rsidR="00E61518" w:rsidRPr="00414475" w:rsidRDefault="00E61518" w:rsidP="0034687C">
      <w:pPr>
        <w:pStyle w:val="FootnoteText"/>
        <w:jc w:val="right"/>
        <w:rPr>
          <w:rFonts w:asciiTheme="majorBidi" w:hAnsiTheme="majorBidi" w:cstheme="majorBidi"/>
          <w:rtl/>
        </w:rPr>
      </w:pPr>
      <w:r w:rsidRPr="00414475">
        <w:rPr>
          <w:rStyle w:val="FootnoteReference"/>
          <w:rFonts w:asciiTheme="majorBidi" w:hAnsiTheme="majorBidi" w:cstheme="majorBidi"/>
          <w:rtl/>
        </w:rPr>
        <w:footnoteRef/>
      </w:r>
      <w:r w:rsidRPr="00414475">
        <w:rPr>
          <w:rFonts w:asciiTheme="majorBidi" w:hAnsiTheme="majorBidi" w:cstheme="majorBidi"/>
          <w:rtl/>
        </w:rPr>
        <w:t xml:space="preserve"> -انظر الموافقات 173:4</w:t>
      </w:r>
    </w:p>
  </w:footnote>
  <w:footnote w:id="11">
    <w:p w:rsidR="00E61518" w:rsidRPr="00414475" w:rsidRDefault="00E61518" w:rsidP="00630D83">
      <w:pPr>
        <w:pStyle w:val="FootnoteText"/>
        <w:jc w:val="right"/>
        <w:rPr>
          <w:rFonts w:asciiTheme="majorBidi" w:hAnsiTheme="majorBidi" w:cstheme="majorBidi"/>
        </w:rPr>
      </w:pPr>
      <w:r w:rsidRPr="00414475">
        <w:rPr>
          <w:rStyle w:val="FootnoteReference"/>
          <w:rFonts w:asciiTheme="majorBidi" w:hAnsiTheme="majorBidi" w:cstheme="majorBidi"/>
          <w:rtl/>
        </w:rPr>
        <w:footnoteRef/>
      </w:r>
      <w:r w:rsidRPr="00414475">
        <w:rPr>
          <w:rFonts w:asciiTheme="majorBidi" w:hAnsiTheme="majorBidi" w:cstheme="majorBidi"/>
          <w:rtl/>
        </w:rPr>
        <w:t xml:space="preserve"> -الموافقات .173:4</w:t>
      </w:r>
    </w:p>
  </w:footnote>
  <w:footnote w:id="12">
    <w:p w:rsidR="00E61518" w:rsidRPr="00414475" w:rsidRDefault="00E61518" w:rsidP="0034687C">
      <w:pPr>
        <w:pStyle w:val="FootnoteText"/>
        <w:jc w:val="right"/>
        <w:rPr>
          <w:rFonts w:asciiTheme="majorBidi" w:hAnsiTheme="majorBidi" w:cstheme="majorBidi"/>
          <w:rtl/>
        </w:rPr>
      </w:pPr>
      <w:r w:rsidRPr="00414475">
        <w:rPr>
          <w:rStyle w:val="FootnoteReference"/>
          <w:rFonts w:asciiTheme="majorBidi" w:hAnsiTheme="majorBidi" w:cstheme="majorBidi"/>
          <w:rtl/>
        </w:rPr>
        <w:footnoteRef/>
      </w:r>
      <w:r w:rsidRPr="00414475">
        <w:rPr>
          <w:rFonts w:asciiTheme="majorBidi" w:hAnsiTheme="majorBidi" w:cstheme="majorBidi"/>
          <w:rtl/>
        </w:rPr>
        <w:t xml:space="preserve"> -للمزيد انظر الموافقات76:3 . صدق الإمام الشاطبي أن الفرق الزائغة والمارقة تستدل دوماً بآيات من القرآن  الكريم على صحة  دعواها حتى أن مدعي النبوة أحمد القادياني استدل بآية قرآنية على صحة نبويته ! انظر القادياني والقاديانية لأبي الحسن الندوي .67</w:t>
      </w:r>
    </w:p>
  </w:footnote>
  <w:footnote w:id="13">
    <w:p w:rsidR="00E61518" w:rsidRPr="00414475" w:rsidRDefault="00E61518" w:rsidP="00630D83">
      <w:pPr>
        <w:pStyle w:val="FootnoteText"/>
        <w:jc w:val="right"/>
        <w:rPr>
          <w:rFonts w:asciiTheme="majorBidi" w:hAnsiTheme="majorBidi" w:cstheme="majorBidi"/>
          <w:rtl/>
        </w:rPr>
      </w:pPr>
      <w:r w:rsidRPr="00414475">
        <w:rPr>
          <w:rStyle w:val="FootnoteReference"/>
          <w:rFonts w:asciiTheme="majorBidi" w:hAnsiTheme="majorBidi" w:cstheme="majorBidi"/>
          <w:rtl/>
        </w:rPr>
        <w:footnoteRef/>
      </w:r>
      <w:r w:rsidRPr="00414475">
        <w:rPr>
          <w:rFonts w:asciiTheme="majorBidi" w:hAnsiTheme="majorBidi" w:cstheme="majorBidi"/>
          <w:rtl/>
        </w:rPr>
        <w:t xml:space="preserve"> -الموافقات.76:3</w:t>
      </w:r>
    </w:p>
  </w:footnote>
  <w:footnote w:id="14">
    <w:p w:rsidR="00E61518" w:rsidRPr="00414475" w:rsidRDefault="00E61518" w:rsidP="00B3416B">
      <w:pPr>
        <w:pStyle w:val="FootnoteText"/>
        <w:jc w:val="right"/>
        <w:rPr>
          <w:rFonts w:asciiTheme="majorBidi" w:hAnsiTheme="majorBidi" w:cstheme="majorBidi"/>
          <w:rtl/>
        </w:rPr>
      </w:pPr>
      <w:r w:rsidRPr="00414475">
        <w:rPr>
          <w:rFonts w:asciiTheme="majorBidi" w:hAnsiTheme="majorBidi" w:cstheme="majorBidi"/>
          <w:rtl/>
        </w:rPr>
        <w:t xml:space="preserve"> </w:t>
      </w:r>
      <w:r w:rsidRPr="00414475">
        <w:rPr>
          <w:rFonts w:asciiTheme="majorBidi" w:hAnsiTheme="majorBidi" w:cstheme="majorBidi"/>
        </w:rPr>
        <w:t>http://www.alalbany.net</w:t>
      </w:r>
      <w:r w:rsidRPr="00414475">
        <w:rPr>
          <w:rFonts w:asciiTheme="majorBidi" w:hAnsiTheme="majorBidi" w:cstheme="majorBidi"/>
          <w:rtl/>
        </w:rPr>
        <w:t xml:space="preserve"> -استعرص الموقع بتاريخ /10/201228</w:t>
      </w:r>
      <w:r w:rsidRPr="00414475">
        <w:rPr>
          <w:rStyle w:val="FootnoteReference"/>
          <w:rFonts w:asciiTheme="majorBidi" w:hAnsiTheme="majorBidi" w:cstheme="majorBidi"/>
        </w:rPr>
        <w:footnoteRef/>
      </w:r>
      <w:r w:rsidRPr="00414475">
        <w:rPr>
          <w:rFonts w:asciiTheme="majorBidi" w:hAnsiTheme="majorBidi" w:cstheme="majorBidi"/>
        </w:rPr>
        <w:t xml:space="preserve"> </w:t>
      </w:r>
    </w:p>
  </w:footnote>
  <w:footnote w:id="15">
    <w:p w:rsidR="00E61518" w:rsidRPr="00414475" w:rsidRDefault="00E61518" w:rsidP="00A15841">
      <w:pPr>
        <w:pStyle w:val="FootnoteText"/>
        <w:jc w:val="right"/>
        <w:rPr>
          <w:rFonts w:asciiTheme="majorBidi" w:hAnsiTheme="majorBidi" w:cstheme="majorBidi"/>
          <w:rtl/>
        </w:rPr>
      </w:pPr>
      <w:r w:rsidRPr="00414475">
        <w:rPr>
          <w:rFonts w:asciiTheme="majorBidi" w:hAnsiTheme="majorBidi" w:cstheme="majorBidi"/>
          <w:rtl/>
        </w:rPr>
        <w:t>-</w:t>
      </w:r>
      <w:r>
        <w:rPr>
          <w:rFonts w:asciiTheme="majorBidi" w:hAnsiTheme="majorBidi" w:cstheme="majorBidi" w:hint="cs"/>
          <w:rtl/>
        </w:rPr>
        <w:t>ينظر الموقع التالي</w:t>
      </w:r>
      <w:r w:rsidRPr="00D41A86">
        <w:t xml:space="preserve"> </w:t>
      </w:r>
      <w:r w:rsidRPr="00D41A86">
        <w:rPr>
          <w:rFonts w:asciiTheme="majorBidi" w:hAnsiTheme="majorBidi" w:cstheme="majorBidi"/>
        </w:rPr>
        <w:t>//www.islamhouse.com</w:t>
      </w:r>
      <w:r w:rsidRPr="00414475">
        <w:rPr>
          <w:rStyle w:val="FootnoteReference"/>
          <w:rFonts w:asciiTheme="majorBidi" w:hAnsiTheme="majorBidi" w:cstheme="majorBidi"/>
        </w:rPr>
        <w:footnoteRef/>
      </w:r>
      <w:r w:rsidRPr="00414475">
        <w:rPr>
          <w:rFonts w:asciiTheme="majorBidi" w:hAnsiTheme="majorBidi" w:cstheme="majorBidi"/>
        </w:rPr>
        <w:t xml:space="preserve"> </w:t>
      </w:r>
    </w:p>
  </w:footnote>
  <w:footnote w:id="16">
    <w:p w:rsidR="00E61518" w:rsidRPr="00414475" w:rsidRDefault="00E61518" w:rsidP="0034226C">
      <w:pPr>
        <w:pStyle w:val="FootnoteText"/>
        <w:jc w:val="right"/>
        <w:rPr>
          <w:rFonts w:asciiTheme="majorBidi" w:hAnsiTheme="majorBidi" w:cstheme="majorBidi"/>
          <w:rtl/>
        </w:rPr>
      </w:pPr>
      <w:r w:rsidRPr="00414475">
        <w:rPr>
          <w:rFonts w:asciiTheme="majorBidi" w:hAnsiTheme="majorBidi" w:cstheme="majorBidi"/>
          <w:rtl/>
        </w:rPr>
        <w:t xml:space="preserve">- </w:t>
      </w:r>
      <w:hyperlink w:history="1">
        <w:r w:rsidRPr="00414475">
          <w:rPr>
            <w:rStyle w:val="Hyperlink"/>
            <w:rFonts w:asciiTheme="majorBidi" w:hAnsiTheme="majorBidi" w:cstheme="majorBidi"/>
            <w:color w:val="auto"/>
          </w:rPr>
          <w:t>http://islamtoday.ne</w:t>
        </w:r>
        <w:r w:rsidRPr="00414475">
          <w:rPr>
            <w:rStyle w:val="Hyperlink"/>
            <w:rFonts w:asciiTheme="majorBidi" w:hAnsiTheme="majorBidi" w:cstheme="majorBidi"/>
            <w:color w:val="auto"/>
            <w:rtl/>
          </w:rPr>
          <w:t xml:space="preserve">للمزيد انظر الموقع </w:t>
        </w:r>
      </w:hyperlink>
      <w:r w:rsidRPr="00414475">
        <w:rPr>
          <w:rFonts w:asciiTheme="majorBidi" w:hAnsiTheme="majorBidi" w:cstheme="majorBidi"/>
          <w:rtl/>
        </w:rPr>
        <w:t xml:space="preserve">  </w:t>
      </w:r>
      <w:r w:rsidRPr="00414475">
        <w:rPr>
          <w:rStyle w:val="FootnoteReference"/>
          <w:rFonts w:asciiTheme="majorBidi" w:hAnsiTheme="majorBidi" w:cstheme="majorBidi"/>
        </w:rPr>
        <w:footnoteRef/>
      </w:r>
      <w:r w:rsidRPr="00414475">
        <w:rPr>
          <w:rFonts w:asciiTheme="majorBidi" w:hAnsiTheme="majorBidi" w:cstheme="majorBidi"/>
        </w:rPr>
        <w:t xml:space="preserve"> </w:t>
      </w:r>
    </w:p>
  </w:footnote>
  <w:footnote w:id="17">
    <w:p w:rsidR="00E61518" w:rsidRPr="00414475" w:rsidRDefault="00E61518" w:rsidP="00230131">
      <w:pPr>
        <w:pStyle w:val="FootnoteText"/>
        <w:jc w:val="right"/>
        <w:rPr>
          <w:rFonts w:asciiTheme="majorBidi" w:hAnsiTheme="majorBidi" w:cstheme="majorBidi"/>
          <w:rtl/>
        </w:rPr>
      </w:pPr>
      <w:r w:rsidRPr="00414475">
        <w:rPr>
          <w:rStyle w:val="FootnoteReference"/>
          <w:rFonts w:asciiTheme="majorBidi" w:hAnsiTheme="majorBidi" w:cstheme="majorBidi"/>
          <w:rtl/>
        </w:rPr>
        <w:footnoteRef/>
      </w:r>
      <w:r w:rsidRPr="00414475">
        <w:rPr>
          <w:rFonts w:asciiTheme="majorBidi" w:hAnsiTheme="majorBidi" w:cstheme="majorBidi"/>
          <w:rtl/>
        </w:rPr>
        <w:t xml:space="preserve"> -الموافقات .99:1</w:t>
      </w:r>
    </w:p>
  </w:footnote>
  <w:footnote w:id="18">
    <w:p w:rsidR="00E61518" w:rsidRPr="00414475" w:rsidRDefault="00E61518" w:rsidP="00230131">
      <w:pPr>
        <w:pStyle w:val="FootnoteText"/>
        <w:jc w:val="right"/>
        <w:rPr>
          <w:rFonts w:asciiTheme="majorBidi" w:hAnsiTheme="majorBidi" w:cstheme="majorBidi"/>
          <w:rtl/>
        </w:rPr>
      </w:pPr>
      <w:r w:rsidRPr="00414475">
        <w:rPr>
          <w:rStyle w:val="FootnoteReference"/>
          <w:rFonts w:asciiTheme="majorBidi" w:hAnsiTheme="majorBidi" w:cstheme="majorBidi"/>
          <w:rtl/>
        </w:rPr>
        <w:footnoteRef/>
      </w:r>
      <w:r w:rsidRPr="00414475">
        <w:rPr>
          <w:rFonts w:asciiTheme="majorBidi" w:hAnsiTheme="majorBidi" w:cstheme="majorBidi"/>
          <w:rtl/>
        </w:rPr>
        <w:t xml:space="preserve"> -الموافقات .99:1</w:t>
      </w:r>
    </w:p>
  </w:footnote>
  <w:footnote w:id="19">
    <w:p w:rsidR="00E61518" w:rsidRPr="00414475" w:rsidRDefault="00E61518" w:rsidP="00230131">
      <w:pPr>
        <w:pStyle w:val="FootnoteText"/>
        <w:jc w:val="right"/>
        <w:rPr>
          <w:rFonts w:asciiTheme="majorBidi" w:hAnsiTheme="majorBidi" w:cstheme="majorBidi"/>
          <w:rtl/>
        </w:rPr>
      </w:pPr>
      <w:r w:rsidRPr="00414475">
        <w:rPr>
          <w:rStyle w:val="FootnoteReference"/>
          <w:rFonts w:asciiTheme="majorBidi" w:hAnsiTheme="majorBidi" w:cstheme="majorBidi"/>
          <w:rtl/>
        </w:rPr>
        <w:footnoteRef/>
      </w:r>
      <w:r w:rsidRPr="00414475">
        <w:rPr>
          <w:rFonts w:asciiTheme="majorBidi" w:hAnsiTheme="majorBidi" w:cstheme="majorBidi"/>
          <w:rtl/>
        </w:rPr>
        <w:t xml:space="preserve">-ومثاله-أيضاً- قوله تعالى "ومن دخله كان آمناً " إذ يخطئ من يعتقد أن آية  إخبار من الله تعالى بوقوع الآمن لكل داخل لبيت الله الحرام . إذ هذا الاعتقاد له ما يناقضه  .بمراد الآية –كما يذكره المفسرون- تقرير حكم الأمن لمن دخل البيت الحرام.  جاء في الجامع لأحكام القرآن للقرطبي " قال بعض أهل المعاني : صورة الآية خبر ومعناها أمر ، تقديرها ومن دخله فأمنوه".140:4. </w:t>
      </w:r>
    </w:p>
  </w:footnote>
  <w:footnote w:id="20">
    <w:p w:rsidR="00E61518" w:rsidRPr="00414475" w:rsidRDefault="00E61518" w:rsidP="00764831">
      <w:pPr>
        <w:pStyle w:val="FootnoteText"/>
        <w:jc w:val="right"/>
        <w:rPr>
          <w:rFonts w:asciiTheme="majorBidi" w:hAnsiTheme="majorBidi" w:cstheme="majorBidi"/>
          <w:rtl/>
          <w:lang w:bidi="ar-JO"/>
        </w:rPr>
      </w:pPr>
      <w:r w:rsidRPr="00414475">
        <w:rPr>
          <w:rFonts w:asciiTheme="majorBidi" w:hAnsiTheme="majorBidi" w:cstheme="majorBidi"/>
          <w:rtl/>
        </w:rPr>
        <w:t>-ينظر الموقع</w:t>
      </w:r>
      <w:r w:rsidR="00466561">
        <w:rPr>
          <w:rFonts w:asciiTheme="majorBidi" w:hAnsiTheme="majorBidi" w:cstheme="majorBidi" w:hint="cs"/>
          <w:rtl/>
        </w:rPr>
        <w:t>.</w:t>
      </w:r>
      <w:r w:rsidRPr="00414475">
        <w:rPr>
          <w:rFonts w:asciiTheme="majorBidi" w:hAnsiTheme="majorBidi" w:cstheme="majorBidi"/>
        </w:rPr>
        <w:t xml:space="preserve"> http://qaradawi.net</w:t>
      </w:r>
      <w:r w:rsidRPr="00414475">
        <w:rPr>
          <w:rFonts w:asciiTheme="majorBidi" w:hAnsiTheme="majorBidi" w:cstheme="majorBidi"/>
          <w:rtl/>
        </w:rPr>
        <w:t xml:space="preserve"> </w:t>
      </w:r>
      <w:r w:rsidRPr="00414475">
        <w:rPr>
          <w:rStyle w:val="FootnoteReference"/>
          <w:rFonts w:asciiTheme="majorBidi" w:hAnsiTheme="majorBidi" w:cstheme="majorBidi"/>
        </w:rPr>
        <w:footnoteRef/>
      </w:r>
      <w:r w:rsidRPr="00414475">
        <w:rPr>
          <w:rFonts w:asciiTheme="majorBidi" w:hAnsiTheme="majorBidi" w:cstheme="majorBidi"/>
        </w:rPr>
        <w:t xml:space="preserve"> </w:t>
      </w:r>
    </w:p>
  </w:footnote>
  <w:footnote w:id="21">
    <w:p w:rsidR="00266F95" w:rsidRDefault="00266F95" w:rsidP="00266F95">
      <w:pPr>
        <w:pStyle w:val="FootnoteText"/>
        <w:jc w:val="right"/>
        <w:rPr>
          <w:rtl/>
          <w:lang w:bidi="ar-JO"/>
        </w:rPr>
      </w:pPr>
      <w:r>
        <w:rPr>
          <w:rFonts w:hint="cs"/>
          <w:rtl/>
        </w:rPr>
        <w:t>-</w:t>
      </w:r>
      <w:r w:rsidR="00C800A7">
        <w:rPr>
          <w:rFonts w:hint="cs"/>
          <w:rtl/>
        </w:rPr>
        <w:t xml:space="preserve">توسع الأصوليون كثيرا في أنواع المرجحات لكن التقسيم الرئيس لأنواع المرجحات .إما أن يكون الترجيج إما أن يكون من داخل الدليل أو من خارجه.ينظر شرح الكوكب المنير </w:t>
      </w:r>
      <w:r w:rsidR="00D92353">
        <w:rPr>
          <w:rFonts w:hint="cs"/>
          <w:rtl/>
        </w:rPr>
        <w:t>752:4 وإحكام الفصول 651-653</w:t>
      </w:r>
      <w:r w:rsidR="00C800A7">
        <w:rPr>
          <w:rFonts w:hint="cs"/>
          <w:rtl/>
        </w:rPr>
        <w:t xml:space="preserve"> </w:t>
      </w: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25"/>
    <w:rsid w:val="00001E44"/>
    <w:rsid w:val="00007110"/>
    <w:rsid w:val="000201A5"/>
    <w:rsid w:val="00027E25"/>
    <w:rsid w:val="00031C74"/>
    <w:rsid w:val="0004024A"/>
    <w:rsid w:val="00055955"/>
    <w:rsid w:val="00067286"/>
    <w:rsid w:val="00075E4F"/>
    <w:rsid w:val="00091C85"/>
    <w:rsid w:val="00093D64"/>
    <w:rsid w:val="000A32FB"/>
    <w:rsid w:val="000A6D1C"/>
    <w:rsid w:val="000B4524"/>
    <w:rsid w:val="000B635D"/>
    <w:rsid w:val="000C44EA"/>
    <w:rsid w:val="000D50D0"/>
    <w:rsid w:val="000D6F71"/>
    <w:rsid w:val="000E11FC"/>
    <w:rsid w:val="000E3958"/>
    <w:rsid w:val="000F0B76"/>
    <w:rsid w:val="00106087"/>
    <w:rsid w:val="0011239C"/>
    <w:rsid w:val="00112954"/>
    <w:rsid w:val="00113C92"/>
    <w:rsid w:val="00117DEC"/>
    <w:rsid w:val="00117E26"/>
    <w:rsid w:val="00124F95"/>
    <w:rsid w:val="00126D8C"/>
    <w:rsid w:val="00130158"/>
    <w:rsid w:val="00145630"/>
    <w:rsid w:val="001457E0"/>
    <w:rsid w:val="00145A83"/>
    <w:rsid w:val="00146826"/>
    <w:rsid w:val="00151364"/>
    <w:rsid w:val="00157398"/>
    <w:rsid w:val="0016619C"/>
    <w:rsid w:val="001940A0"/>
    <w:rsid w:val="00195A4A"/>
    <w:rsid w:val="001975EC"/>
    <w:rsid w:val="001A6E68"/>
    <w:rsid w:val="001C246D"/>
    <w:rsid w:val="001C6736"/>
    <w:rsid w:val="001E1493"/>
    <w:rsid w:val="001E1920"/>
    <w:rsid w:val="001E313E"/>
    <w:rsid w:val="001E45A6"/>
    <w:rsid w:val="001F368D"/>
    <w:rsid w:val="00201BD7"/>
    <w:rsid w:val="002058C6"/>
    <w:rsid w:val="0021075D"/>
    <w:rsid w:val="00214A15"/>
    <w:rsid w:val="002178B5"/>
    <w:rsid w:val="002268BF"/>
    <w:rsid w:val="00230131"/>
    <w:rsid w:val="00244E84"/>
    <w:rsid w:val="00252E94"/>
    <w:rsid w:val="00262DBE"/>
    <w:rsid w:val="00266F95"/>
    <w:rsid w:val="00270A1B"/>
    <w:rsid w:val="002809B3"/>
    <w:rsid w:val="00282936"/>
    <w:rsid w:val="00287A64"/>
    <w:rsid w:val="00291FF3"/>
    <w:rsid w:val="002B0F5D"/>
    <w:rsid w:val="002B3922"/>
    <w:rsid w:val="002C2119"/>
    <w:rsid w:val="002C28EC"/>
    <w:rsid w:val="002C4DB6"/>
    <w:rsid w:val="002D4122"/>
    <w:rsid w:val="002E1045"/>
    <w:rsid w:val="002E7FFC"/>
    <w:rsid w:val="002F0431"/>
    <w:rsid w:val="002F7F12"/>
    <w:rsid w:val="00302F12"/>
    <w:rsid w:val="003032E5"/>
    <w:rsid w:val="00303B8A"/>
    <w:rsid w:val="00304420"/>
    <w:rsid w:val="003044D8"/>
    <w:rsid w:val="00305652"/>
    <w:rsid w:val="0030672E"/>
    <w:rsid w:val="0033528D"/>
    <w:rsid w:val="00341119"/>
    <w:rsid w:val="003415B6"/>
    <w:rsid w:val="0034226C"/>
    <w:rsid w:val="003460B8"/>
    <w:rsid w:val="0034687C"/>
    <w:rsid w:val="00353949"/>
    <w:rsid w:val="003665F8"/>
    <w:rsid w:val="003720E1"/>
    <w:rsid w:val="00373819"/>
    <w:rsid w:val="00377197"/>
    <w:rsid w:val="0038737F"/>
    <w:rsid w:val="00391606"/>
    <w:rsid w:val="003B4FB3"/>
    <w:rsid w:val="003C4474"/>
    <w:rsid w:val="003D3F26"/>
    <w:rsid w:val="003E7763"/>
    <w:rsid w:val="003F4A36"/>
    <w:rsid w:val="003F573C"/>
    <w:rsid w:val="00414475"/>
    <w:rsid w:val="00415CB2"/>
    <w:rsid w:val="00416676"/>
    <w:rsid w:val="00427233"/>
    <w:rsid w:val="00431B5D"/>
    <w:rsid w:val="00434B9C"/>
    <w:rsid w:val="00463E6B"/>
    <w:rsid w:val="004643C0"/>
    <w:rsid w:val="00466561"/>
    <w:rsid w:val="00467E13"/>
    <w:rsid w:val="0047116C"/>
    <w:rsid w:val="00471B08"/>
    <w:rsid w:val="00473B74"/>
    <w:rsid w:val="00474E97"/>
    <w:rsid w:val="00485FA5"/>
    <w:rsid w:val="00487EFD"/>
    <w:rsid w:val="004924D3"/>
    <w:rsid w:val="00497678"/>
    <w:rsid w:val="004A1F61"/>
    <w:rsid w:val="004A414B"/>
    <w:rsid w:val="004B21D0"/>
    <w:rsid w:val="004B25F0"/>
    <w:rsid w:val="004B4D38"/>
    <w:rsid w:val="004C3F7A"/>
    <w:rsid w:val="004C40BE"/>
    <w:rsid w:val="004C5482"/>
    <w:rsid w:val="004F02F1"/>
    <w:rsid w:val="00501125"/>
    <w:rsid w:val="00514240"/>
    <w:rsid w:val="00522090"/>
    <w:rsid w:val="00526134"/>
    <w:rsid w:val="0053130B"/>
    <w:rsid w:val="0053715B"/>
    <w:rsid w:val="00537B42"/>
    <w:rsid w:val="00550819"/>
    <w:rsid w:val="00550FE9"/>
    <w:rsid w:val="005617FF"/>
    <w:rsid w:val="00567D2A"/>
    <w:rsid w:val="00572020"/>
    <w:rsid w:val="0057233A"/>
    <w:rsid w:val="00575232"/>
    <w:rsid w:val="0058301E"/>
    <w:rsid w:val="005863BF"/>
    <w:rsid w:val="0059764B"/>
    <w:rsid w:val="005A011A"/>
    <w:rsid w:val="005A2F07"/>
    <w:rsid w:val="005A2F53"/>
    <w:rsid w:val="005A36F8"/>
    <w:rsid w:val="005B0FC5"/>
    <w:rsid w:val="005B32F2"/>
    <w:rsid w:val="005B4C21"/>
    <w:rsid w:val="005C7244"/>
    <w:rsid w:val="005D6DAC"/>
    <w:rsid w:val="005F7F3A"/>
    <w:rsid w:val="00603522"/>
    <w:rsid w:val="00606E08"/>
    <w:rsid w:val="0060710E"/>
    <w:rsid w:val="00607432"/>
    <w:rsid w:val="006104FA"/>
    <w:rsid w:val="00612342"/>
    <w:rsid w:val="0063045D"/>
    <w:rsid w:val="00630D83"/>
    <w:rsid w:val="00632C4C"/>
    <w:rsid w:val="0063432F"/>
    <w:rsid w:val="00637415"/>
    <w:rsid w:val="00643150"/>
    <w:rsid w:val="00643236"/>
    <w:rsid w:val="0065301E"/>
    <w:rsid w:val="006543F9"/>
    <w:rsid w:val="00662EEF"/>
    <w:rsid w:val="00666B6A"/>
    <w:rsid w:val="00690570"/>
    <w:rsid w:val="006A2A57"/>
    <w:rsid w:val="006B7C91"/>
    <w:rsid w:val="006D7C8C"/>
    <w:rsid w:val="006E0544"/>
    <w:rsid w:val="006E4A28"/>
    <w:rsid w:val="006F01FA"/>
    <w:rsid w:val="007017C2"/>
    <w:rsid w:val="00707445"/>
    <w:rsid w:val="007116FD"/>
    <w:rsid w:val="00712351"/>
    <w:rsid w:val="0072258D"/>
    <w:rsid w:val="00724309"/>
    <w:rsid w:val="00733BAF"/>
    <w:rsid w:val="00736CD8"/>
    <w:rsid w:val="007419E9"/>
    <w:rsid w:val="00752914"/>
    <w:rsid w:val="00763B7C"/>
    <w:rsid w:val="00764831"/>
    <w:rsid w:val="00765EE9"/>
    <w:rsid w:val="00766121"/>
    <w:rsid w:val="00767E8A"/>
    <w:rsid w:val="007745C7"/>
    <w:rsid w:val="00775710"/>
    <w:rsid w:val="00781A82"/>
    <w:rsid w:val="00782BBB"/>
    <w:rsid w:val="00786FEE"/>
    <w:rsid w:val="007944FE"/>
    <w:rsid w:val="007A2F8F"/>
    <w:rsid w:val="007A5B2E"/>
    <w:rsid w:val="007B3F19"/>
    <w:rsid w:val="007B41C8"/>
    <w:rsid w:val="007C37A1"/>
    <w:rsid w:val="007D2CF1"/>
    <w:rsid w:val="007D4D06"/>
    <w:rsid w:val="007E0A6A"/>
    <w:rsid w:val="007E5BBB"/>
    <w:rsid w:val="007E759B"/>
    <w:rsid w:val="007F0545"/>
    <w:rsid w:val="007F3E3A"/>
    <w:rsid w:val="007F7BAE"/>
    <w:rsid w:val="00803385"/>
    <w:rsid w:val="008053A6"/>
    <w:rsid w:val="00811772"/>
    <w:rsid w:val="0081759C"/>
    <w:rsid w:val="00820E1E"/>
    <w:rsid w:val="00821474"/>
    <w:rsid w:val="008446ED"/>
    <w:rsid w:val="00845C4C"/>
    <w:rsid w:val="00866E7F"/>
    <w:rsid w:val="00876D5A"/>
    <w:rsid w:val="00884B28"/>
    <w:rsid w:val="00892E1A"/>
    <w:rsid w:val="008A1F1C"/>
    <w:rsid w:val="008A2A71"/>
    <w:rsid w:val="008A4BB4"/>
    <w:rsid w:val="008A4C66"/>
    <w:rsid w:val="008B586B"/>
    <w:rsid w:val="008C06EC"/>
    <w:rsid w:val="008C0F13"/>
    <w:rsid w:val="008D2BE6"/>
    <w:rsid w:val="008F4D74"/>
    <w:rsid w:val="00900900"/>
    <w:rsid w:val="009079A9"/>
    <w:rsid w:val="00913793"/>
    <w:rsid w:val="0092077B"/>
    <w:rsid w:val="00926E1E"/>
    <w:rsid w:val="0093113E"/>
    <w:rsid w:val="00931FAF"/>
    <w:rsid w:val="00932212"/>
    <w:rsid w:val="009324DD"/>
    <w:rsid w:val="00937C21"/>
    <w:rsid w:val="00942BF9"/>
    <w:rsid w:val="00943D42"/>
    <w:rsid w:val="00944CBB"/>
    <w:rsid w:val="00952406"/>
    <w:rsid w:val="00954C15"/>
    <w:rsid w:val="00961399"/>
    <w:rsid w:val="00965AD8"/>
    <w:rsid w:val="00966C9B"/>
    <w:rsid w:val="009710DB"/>
    <w:rsid w:val="00975B63"/>
    <w:rsid w:val="0098075E"/>
    <w:rsid w:val="009816A9"/>
    <w:rsid w:val="00984E2E"/>
    <w:rsid w:val="009874ED"/>
    <w:rsid w:val="00990B05"/>
    <w:rsid w:val="00990B81"/>
    <w:rsid w:val="00992330"/>
    <w:rsid w:val="00993535"/>
    <w:rsid w:val="009B1967"/>
    <w:rsid w:val="009B4E4A"/>
    <w:rsid w:val="009C368D"/>
    <w:rsid w:val="009D1C5F"/>
    <w:rsid w:val="009D31BD"/>
    <w:rsid w:val="009E294B"/>
    <w:rsid w:val="009E319C"/>
    <w:rsid w:val="009F1D8E"/>
    <w:rsid w:val="00A15841"/>
    <w:rsid w:val="00A20D29"/>
    <w:rsid w:val="00A2133E"/>
    <w:rsid w:val="00A21C06"/>
    <w:rsid w:val="00A243A3"/>
    <w:rsid w:val="00A25322"/>
    <w:rsid w:val="00A37EA6"/>
    <w:rsid w:val="00A4403E"/>
    <w:rsid w:val="00A44144"/>
    <w:rsid w:val="00A46EA6"/>
    <w:rsid w:val="00A51766"/>
    <w:rsid w:val="00A658FE"/>
    <w:rsid w:val="00A71F1D"/>
    <w:rsid w:val="00A7279B"/>
    <w:rsid w:val="00A83635"/>
    <w:rsid w:val="00A83F53"/>
    <w:rsid w:val="00A91B5C"/>
    <w:rsid w:val="00A9395D"/>
    <w:rsid w:val="00A95649"/>
    <w:rsid w:val="00A9696A"/>
    <w:rsid w:val="00AA0F5F"/>
    <w:rsid w:val="00AA1644"/>
    <w:rsid w:val="00AB37B8"/>
    <w:rsid w:val="00AB43E8"/>
    <w:rsid w:val="00AB707C"/>
    <w:rsid w:val="00AC78D7"/>
    <w:rsid w:val="00AD2787"/>
    <w:rsid w:val="00AD3950"/>
    <w:rsid w:val="00AD44B4"/>
    <w:rsid w:val="00AD4BBB"/>
    <w:rsid w:val="00AD60D4"/>
    <w:rsid w:val="00AE02EF"/>
    <w:rsid w:val="00AF17F8"/>
    <w:rsid w:val="00AF3375"/>
    <w:rsid w:val="00AF5F62"/>
    <w:rsid w:val="00AF6B12"/>
    <w:rsid w:val="00B07534"/>
    <w:rsid w:val="00B10BEC"/>
    <w:rsid w:val="00B3416B"/>
    <w:rsid w:val="00B420DA"/>
    <w:rsid w:val="00B521B9"/>
    <w:rsid w:val="00B615C4"/>
    <w:rsid w:val="00B70AC4"/>
    <w:rsid w:val="00B749D4"/>
    <w:rsid w:val="00B75A08"/>
    <w:rsid w:val="00B812B8"/>
    <w:rsid w:val="00B820AE"/>
    <w:rsid w:val="00B83FC7"/>
    <w:rsid w:val="00B860D8"/>
    <w:rsid w:val="00B96397"/>
    <w:rsid w:val="00BA40D0"/>
    <w:rsid w:val="00BB0FCB"/>
    <w:rsid w:val="00BB5AB6"/>
    <w:rsid w:val="00BC7F4E"/>
    <w:rsid w:val="00BD4255"/>
    <w:rsid w:val="00BF63AD"/>
    <w:rsid w:val="00C00476"/>
    <w:rsid w:val="00C00812"/>
    <w:rsid w:val="00C00CF5"/>
    <w:rsid w:val="00C05135"/>
    <w:rsid w:val="00C07E77"/>
    <w:rsid w:val="00C13DA0"/>
    <w:rsid w:val="00C212B3"/>
    <w:rsid w:val="00C25348"/>
    <w:rsid w:val="00C34230"/>
    <w:rsid w:val="00C52809"/>
    <w:rsid w:val="00C71363"/>
    <w:rsid w:val="00C77855"/>
    <w:rsid w:val="00C800A7"/>
    <w:rsid w:val="00C819DB"/>
    <w:rsid w:val="00C84B71"/>
    <w:rsid w:val="00C86AC8"/>
    <w:rsid w:val="00C872C9"/>
    <w:rsid w:val="00C94E79"/>
    <w:rsid w:val="00CB08DD"/>
    <w:rsid w:val="00CB7336"/>
    <w:rsid w:val="00CC1852"/>
    <w:rsid w:val="00CC4496"/>
    <w:rsid w:val="00CD447E"/>
    <w:rsid w:val="00CE1333"/>
    <w:rsid w:val="00CE150C"/>
    <w:rsid w:val="00CE31AF"/>
    <w:rsid w:val="00CF0264"/>
    <w:rsid w:val="00CF1980"/>
    <w:rsid w:val="00CF2189"/>
    <w:rsid w:val="00D03798"/>
    <w:rsid w:val="00D05C86"/>
    <w:rsid w:val="00D1134D"/>
    <w:rsid w:val="00D12C6A"/>
    <w:rsid w:val="00D159FA"/>
    <w:rsid w:val="00D16FA0"/>
    <w:rsid w:val="00D17428"/>
    <w:rsid w:val="00D22601"/>
    <w:rsid w:val="00D2494F"/>
    <w:rsid w:val="00D26EA9"/>
    <w:rsid w:val="00D30329"/>
    <w:rsid w:val="00D358BB"/>
    <w:rsid w:val="00D40D3B"/>
    <w:rsid w:val="00D41A86"/>
    <w:rsid w:val="00D426BB"/>
    <w:rsid w:val="00D50BE9"/>
    <w:rsid w:val="00D5273B"/>
    <w:rsid w:val="00D57EFD"/>
    <w:rsid w:val="00D643AD"/>
    <w:rsid w:val="00D64FCF"/>
    <w:rsid w:val="00D666E8"/>
    <w:rsid w:val="00D8689F"/>
    <w:rsid w:val="00D87505"/>
    <w:rsid w:val="00D92353"/>
    <w:rsid w:val="00D92F25"/>
    <w:rsid w:val="00D93638"/>
    <w:rsid w:val="00DA019B"/>
    <w:rsid w:val="00DA0A98"/>
    <w:rsid w:val="00DA3B7B"/>
    <w:rsid w:val="00DA5997"/>
    <w:rsid w:val="00DB0362"/>
    <w:rsid w:val="00DB15DC"/>
    <w:rsid w:val="00DB3DBD"/>
    <w:rsid w:val="00DB74D4"/>
    <w:rsid w:val="00DD07EC"/>
    <w:rsid w:val="00DD1204"/>
    <w:rsid w:val="00DE6E67"/>
    <w:rsid w:val="00DE7110"/>
    <w:rsid w:val="00E229DC"/>
    <w:rsid w:val="00E24D61"/>
    <w:rsid w:val="00E2620F"/>
    <w:rsid w:val="00E301BE"/>
    <w:rsid w:val="00E46270"/>
    <w:rsid w:val="00E465C1"/>
    <w:rsid w:val="00E55AE2"/>
    <w:rsid w:val="00E574FE"/>
    <w:rsid w:val="00E61518"/>
    <w:rsid w:val="00E633A6"/>
    <w:rsid w:val="00E73693"/>
    <w:rsid w:val="00E75337"/>
    <w:rsid w:val="00E84B6E"/>
    <w:rsid w:val="00EB0DB9"/>
    <w:rsid w:val="00EB2B4D"/>
    <w:rsid w:val="00EC2C77"/>
    <w:rsid w:val="00EC2EED"/>
    <w:rsid w:val="00EC66AC"/>
    <w:rsid w:val="00EC753F"/>
    <w:rsid w:val="00ED2EF1"/>
    <w:rsid w:val="00ED430A"/>
    <w:rsid w:val="00ED4C89"/>
    <w:rsid w:val="00ED5351"/>
    <w:rsid w:val="00EE1AA7"/>
    <w:rsid w:val="00EE320E"/>
    <w:rsid w:val="00EE3C7A"/>
    <w:rsid w:val="00EF142B"/>
    <w:rsid w:val="00F12401"/>
    <w:rsid w:val="00F21E87"/>
    <w:rsid w:val="00F300D8"/>
    <w:rsid w:val="00F53EBD"/>
    <w:rsid w:val="00F54F0B"/>
    <w:rsid w:val="00F5659A"/>
    <w:rsid w:val="00F7412D"/>
    <w:rsid w:val="00F7646C"/>
    <w:rsid w:val="00F76860"/>
    <w:rsid w:val="00F815FA"/>
    <w:rsid w:val="00F82EE5"/>
    <w:rsid w:val="00F844A4"/>
    <w:rsid w:val="00F85578"/>
    <w:rsid w:val="00F864B6"/>
    <w:rsid w:val="00F86636"/>
    <w:rsid w:val="00F943EB"/>
    <w:rsid w:val="00F94A4B"/>
    <w:rsid w:val="00FC0BE0"/>
    <w:rsid w:val="00FC3107"/>
    <w:rsid w:val="00FC3DF5"/>
    <w:rsid w:val="00FD5175"/>
    <w:rsid w:val="00FD6540"/>
    <w:rsid w:val="00FE1980"/>
    <w:rsid w:val="00FE3165"/>
    <w:rsid w:val="00FE4873"/>
    <w:rsid w:val="00FF595C"/>
    <w:rsid w:val="00FF6677"/>
    <w:rsid w:val="00FF7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7428"/>
    <w:rPr>
      <w:b/>
      <w:bCs/>
    </w:rPr>
  </w:style>
  <w:style w:type="paragraph" w:styleId="NormalWeb">
    <w:name w:val="Normal (Web)"/>
    <w:basedOn w:val="Normal"/>
    <w:uiPriority w:val="99"/>
    <w:unhideWhenUsed/>
    <w:rsid w:val="00D17428"/>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7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7428"/>
  </w:style>
  <w:style w:type="paragraph" w:styleId="Footer">
    <w:name w:val="footer"/>
    <w:basedOn w:val="Normal"/>
    <w:link w:val="FooterChar"/>
    <w:uiPriority w:val="99"/>
    <w:unhideWhenUsed/>
    <w:rsid w:val="00D17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7428"/>
  </w:style>
  <w:style w:type="paragraph" w:styleId="FootnoteText">
    <w:name w:val="footnote text"/>
    <w:basedOn w:val="Normal"/>
    <w:link w:val="FootnoteTextChar"/>
    <w:uiPriority w:val="99"/>
    <w:semiHidden/>
    <w:unhideWhenUsed/>
    <w:rsid w:val="00485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FA5"/>
    <w:rPr>
      <w:sz w:val="20"/>
      <w:szCs w:val="20"/>
    </w:rPr>
  </w:style>
  <w:style w:type="character" w:styleId="FootnoteReference">
    <w:name w:val="footnote reference"/>
    <w:basedOn w:val="DefaultParagraphFont"/>
    <w:semiHidden/>
    <w:unhideWhenUsed/>
    <w:rsid w:val="00485FA5"/>
    <w:rPr>
      <w:vertAlign w:val="superscript"/>
    </w:rPr>
  </w:style>
  <w:style w:type="character" w:styleId="Hyperlink">
    <w:name w:val="Hyperlink"/>
    <w:basedOn w:val="DefaultParagraphFont"/>
    <w:uiPriority w:val="99"/>
    <w:unhideWhenUsed/>
    <w:rsid w:val="00B3416B"/>
    <w:rPr>
      <w:color w:val="0000FF" w:themeColor="hyperlink"/>
      <w:u w:val="single"/>
    </w:rPr>
  </w:style>
  <w:style w:type="character" w:customStyle="1" w:styleId="hps">
    <w:name w:val="hps"/>
    <w:basedOn w:val="DefaultParagraphFont"/>
    <w:rsid w:val="00A9395D"/>
  </w:style>
  <w:style w:type="character" w:customStyle="1" w:styleId="blablobloa">
    <w:name w:val="blablobloa"/>
    <w:basedOn w:val="DefaultParagraphFont"/>
    <w:rsid w:val="00001E44"/>
  </w:style>
  <w:style w:type="paragraph" w:styleId="Title">
    <w:name w:val="Title"/>
    <w:basedOn w:val="Normal"/>
    <w:next w:val="Normal"/>
    <w:link w:val="TitleChar"/>
    <w:uiPriority w:val="10"/>
    <w:qFormat/>
    <w:rsid w:val="001F36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68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7428"/>
    <w:rPr>
      <w:b/>
      <w:bCs/>
    </w:rPr>
  </w:style>
  <w:style w:type="paragraph" w:styleId="NormalWeb">
    <w:name w:val="Normal (Web)"/>
    <w:basedOn w:val="Normal"/>
    <w:uiPriority w:val="99"/>
    <w:unhideWhenUsed/>
    <w:rsid w:val="00D17428"/>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7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7428"/>
  </w:style>
  <w:style w:type="paragraph" w:styleId="Footer">
    <w:name w:val="footer"/>
    <w:basedOn w:val="Normal"/>
    <w:link w:val="FooterChar"/>
    <w:uiPriority w:val="99"/>
    <w:unhideWhenUsed/>
    <w:rsid w:val="00D17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7428"/>
  </w:style>
  <w:style w:type="paragraph" w:styleId="FootnoteText">
    <w:name w:val="footnote text"/>
    <w:basedOn w:val="Normal"/>
    <w:link w:val="FootnoteTextChar"/>
    <w:uiPriority w:val="99"/>
    <w:semiHidden/>
    <w:unhideWhenUsed/>
    <w:rsid w:val="00485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FA5"/>
    <w:rPr>
      <w:sz w:val="20"/>
      <w:szCs w:val="20"/>
    </w:rPr>
  </w:style>
  <w:style w:type="character" w:styleId="FootnoteReference">
    <w:name w:val="footnote reference"/>
    <w:basedOn w:val="DefaultParagraphFont"/>
    <w:semiHidden/>
    <w:unhideWhenUsed/>
    <w:rsid w:val="00485FA5"/>
    <w:rPr>
      <w:vertAlign w:val="superscript"/>
    </w:rPr>
  </w:style>
  <w:style w:type="character" w:styleId="Hyperlink">
    <w:name w:val="Hyperlink"/>
    <w:basedOn w:val="DefaultParagraphFont"/>
    <w:uiPriority w:val="99"/>
    <w:unhideWhenUsed/>
    <w:rsid w:val="00B3416B"/>
    <w:rPr>
      <w:color w:val="0000FF" w:themeColor="hyperlink"/>
      <w:u w:val="single"/>
    </w:rPr>
  </w:style>
  <w:style w:type="character" w:customStyle="1" w:styleId="hps">
    <w:name w:val="hps"/>
    <w:basedOn w:val="DefaultParagraphFont"/>
    <w:rsid w:val="00A9395D"/>
  </w:style>
  <w:style w:type="character" w:customStyle="1" w:styleId="blablobloa">
    <w:name w:val="blablobloa"/>
    <w:basedOn w:val="DefaultParagraphFont"/>
    <w:rsid w:val="00001E44"/>
  </w:style>
  <w:style w:type="paragraph" w:styleId="Title">
    <w:name w:val="Title"/>
    <w:basedOn w:val="Normal"/>
    <w:next w:val="Normal"/>
    <w:link w:val="TitleChar"/>
    <w:uiPriority w:val="10"/>
    <w:qFormat/>
    <w:rsid w:val="001F36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68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70178">
      <w:bodyDiv w:val="1"/>
      <w:marLeft w:val="0"/>
      <w:marRight w:val="0"/>
      <w:marTop w:val="0"/>
      <w:marBottom w:val="0"/>
      <w:divBdr>
        <w:top w:val="none" w:sz="0" w:space="0" w:color="auto"/>
        <w:left w:val="none" w:sz="0" w:space="0" w:color="auto"/>
        <w:bottom w:val="none" w:sz="0" w:space="0" w:color="auto"/>
        <w:right w:val="none" w:sz="0" w:space="0" w:color="auto"/>
      </w:divBdr>
      <w:divsChild>
        <w:div w:id="2028168541">
          <w:marLeft w:val="0"/>
          <w:marRight w:val="0"/>
          <w:marTop w:val="0"/>
          <w:marBottom w:val="0"/>
          <w:divBdr>
            <w:top w:val="none" w:sz="0" w:space="0" w:color="auto"/>
            <w:left w:val="none" w:sz="0" w:space="0" w:color="auto"/>
            <w:bottom w:val="none" w:sz="0" w:space="0" w:color="auto"/>
            <w:right w:val="none" w:sz="0" w:space="0" w:color="auto"/>
          </w:divBdr>
          <w:divsChild>
            <w:div w:id="1922718032">
              <w:marLeft w:val="0"/>
              <w:marRight w:val="0"/>
              <w:marTop w:val="0"/>
              <w:marBottom w:val="0"/>
              <w:divBdr>
                <w:top w:val="none" w:sz="0" w:space="0" w:color="auto"/>
                <w:left w:val="none" w:sz="0" w:space="0" w:color="auto"/>
                <w:bottom w:val="none" w:sz="0" w:space="0" w:color="auto"/>
                <w:right w:val="none" w:sz="0" w:space="0" w:color="auto"/>
              </w:divBdr>
              <w:divsChild>
                <w:div w:id="20788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5487">
      <w:bodyDiv w:val="1"/>
      <w:marLeft w:val="0"/>
      <w:marRight w:val="0"/>
      <w:marTop w:val="0"/>
      <w:marBottom w:val="0"/>
      <w:divBdr>
        <w:top w:val="none" w:sz="0" w:space="0" w:color="auto"/>
        <w:left w:val="none" w:sz="0" w:space="0" w:color="auto"/>
        <w:bottom w:val="none" w:sz="0" w:space="0" w:color="auto"/>
        <w:right w:val="none" w:sz="0" w:space="0" w:color="auto"/>
      </w:divBdr>
      <w:divsChild>
        <w:div w:id="907156418">
          <w:marLeft w:val="0"/>
          <w:marRight w:val="0"/>
          <w:marTop w:val="0"/>
          <w:marBottom w:val="0"/>
          <w:divBdr>
            <w:top w:val="none" w:sz="0" w:space="0" w:color="auto"/>
            <w:left w:val="none" w:sz="0" w:space="0" w:color="auto"/>
            <w:bottom w:val="none" w:sz="0" w:space="0" w:color="auto"/>
            <w:right w:val="none" w:sz="0" w:space="0" w:color="auto"/>
          </w:divBdr>
          <w:divsChild>
            <w:div w:id="15751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lbany.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lamhouse.com" TargetMode="External"/><Relationship Id="rId5" Type="http://schemas.openxmlformats.org/officeDocument/2006/relationships/webSettings" Target="webSettings.xml"/><Relationship Id="rId10" Type="http://schemas.openxmlformats.org/officeDocument/2006/relationships/hyperlink" Target="http://islamtoday.ne" TargetMode="External"/><Relationship Id="rId4" Type="http://schemas.openxmlformats.org/officeDocument/2006/relationships/settings" Target="settings.xml"/><Relationship Id="rId9" Type="http://schemas.openxmlformats.org/officeDocument/2006/relationships/hyperlink" Target="http://qarada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F8B0-CD0E-4CAD-A2C8-B7F0C969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7737</TotalTime>
  <Pages>20</Pages>
  <Words>4245</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unissa</dc:creator>
  <cp:lastModifiedBy>unissa</cp:lastModifiedBy>
  <cp:revision>225</cp:revision>
  <dcterms:created xsi:type="dcterms:W3CDTF">2012-10-26T04:14:00Z</dcterms:created>
  <dcterms:modified xsi:type="dcterms:W3CDTF">2013-01-08T14:10:00Z</dcterms:modified>
</cp:coreProperties>
</file>